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8E66A4" w:rsidRDefault="004F6C7F" w:rsidP="004F6C7F">
      <w:pPr>
        <w:pStyle w:val="Ttulo1"/>
        <w:ind w:firstLine="708"/>
        <w:jc w:val="both"/>
        <w:rPr>
          <w:rFonts w:ascii="Calibri" w:hAnsi="Calibri" w:cs="Calibri"/>
          <w:i w:val="0"/>
          <w:color w:val="AEAAAA" w:themeColor="background2" w:themeShade="BF"/>
          <w:sz w:val="26"/>
          <w:szCs w:val="26"/>
        </w:rPr>
      </w:pPr>
      <w:r w:rsidRPr="008E66A4">
        <w:rPr>
          <w:rFonts w:ascii="Calibri" w:hAnsi="Calibri" w:cs="Calibri"/>
          <w:i w:val="0"/>
          <w:color w:val="AEAAAA" w:themeColor="background2" w:themeShade="BF"/>
          <w:sz w:val="26"/>
          <w:szCs w:val="26"/>
        </w:rPr>
        <w:t xml:space="preserve">León, Guanajuato, a </w:t>
      </w:r>
      <w:r w:rsidR="00B16862">
        <w:rPr>
          <w:rFonts w:ascii="Calibri" w:hAnsi="Calibri" w:cs="Calibri"/>
          <w:i w:val="0"/>
          <w:color w:val="AEAAAA" w:themeColor="background2" w:themeShade="BF"/>
          <w:sz w:val="26"/>
          <w:szCs w:val="26"/>
        </w:rPr>
        <w:t>22</w:t>
      </w:r>
      <w:r w:rsidR="008D0CB7">
        <w:rPr>
          <w:rFonts w:ascii="Calibri" w:hAnsi="Calibri" w:cs="Calibri"/>
          <w:i w:val="0"/>
          <w:color w:val="AEAAAA" w:themeColor="background2" w:themeShade="BF"/>
          <w:sz w:val="26"/>
          <w:szCs w:val="26"/>
        </w:rPr>
        <w:t xml:space="preserve"> </w:t>
      </w:r>
      <w:r w:rsidR="00B16862">
        <w:rPr>
          <w:rFonts w:ascii="Calibri" w:hAnsi="Calibri" w:cs="Calibri"/>
          <w:i w:val="0"/>
          <w:color w:val="AEAAAA" w:themeColor="background2" w:themeShade="BF"/>
          <w:sz w:val="26"/>
          <w:szCs w:val="26"/>
        </w:rPr>
        <w:t>v</w:t>
      </w:r>
      <w:r w:rsidR="008D0CB7">
        <w:rPr>
          <w:rFonts w:ascii="Calibri" w:hAnsi="Calibri" w:cs="Calibri"/>
          <w:i w:val="0"/>
          <w:color w:val="AEAAAA" w:themeColor="background2" w:themeShade="BF"/>
          <w:sz w:val="26"/>
          <w:szCs w:val="26"/>
        </w:rPr>
        <w:t>e</w:t>
      </w:r>
      <w:r w:rsidR="00342C9A">
        <w:rPr>
          <w:rFonts w:ascii="Calibri" w:hAnsi="Calibri" w:cs="Calibri"/>
          <w:i w:val="0"/>
          <w:color w:val="AEAAAA" w:themeColor="background2" w:themeShade="BF"/>
          <w:sz w:val="26"/>
          <w:szCs w:val="26"/>
        </w:rPr>
        <w:t>i</w:t>
      </w:r>
      <w:r w:rsidR="00B16862">
        <w:rPr>
          <w:rFonts w:ascii="Calibri" w:hAnsi="Calibri" w:cs="Calibri"/>
          <w:i w:val="0"/>
          <w:color w:val="AEAAAA" w:themeColor="background2" w:themeShade="BF"/>
          <w:sz w:val="26"/>
          <w:szCs w:val="26"/>
        </w:rPr>
        <w:t>ntidós</w:t>
      </w:r>
      <w:r w:rsidR="008D0CB7">
        <w:rPr>
          <w:rFonts w:ascii="Calibri" w:hAnsi="Calibri" w:cs="Calibri"/>
          <w:i w:val="0"/>
          <w:color w:val="AEAAAA" w:themeColor="background2" w:themeShade="BF"/>
          <w:sz w:val="26"/>
          <w:szCs w:val="26"/>
        </w:rPr>
        <w:t xml:space="preserve"> de mayo</w:t>
      </w:r>
      <w:r w:rsidRPr="008E66A4">
        <w:rPr>
          <w:rFonts w:ascii="Calibri" w:hAnsi="Calibri" w:cs="Calibri"/>
          <w:i w:val="0"/>
          <w:color w:val="AEAAAA" w:themeColor="background2" w:themeShade="BF"/>
          <w:sz w:val="26"/>
          <w:szCs w:val="26"/>
        </w:rPr>
        <w:t xml:space="preserve"> del año 201</w:t>
      </w:r>
      <w:r w:rsidR="00A7195C">
        <w:rPr>
          <w:rFonts w:ascii="Calibri" w:hAnsi="Calibri" w:cs="Calibri"/>
          <w:i w:val="0"/>
          <w:color w:val="AEAAAA" w:themeColor="background2" w:themeShade="BF"/>
          <w:sz w:val="26"/>
          <w:szCs w:val="26"/>
        </w:rPr>
        <w:t>7</w:t>
      </w:r>
      <w:r w:rsidRPr="008E66A4">
        <w:rPr>
          <w:rFonts w:ascii="Calibri" w:hAnsi="Calibri" w:cs="Calibri"/>
          <w:i w:val="0"/>
          <w:color w:val="AEAAAA" w:themeColor="background2" w:themeShade="BF"/>
          <w:sz w:val="26"/>
          <w:szCs w:val="26"/>
        </w:rPr>
        <w:t xml:space="preserve"> dos mil </w:t>
      </w:r>
      <w:r w:rsidR="004D0B1E" w:rsidRPr="008E66A4">
        <w:rPr>
          <w:rFonts w:ascii="Calibri" w:hAnsi="Calibri" w:cs="Calibri"/>
          <w:i w:val="0"/>
          <w:color w:val="AEAAAA" w:themeColor="background2" w:themeShade="BF"/>
          <w:sz w:val="26"/>
          <w:szCs w:val="26"/>
        </w:rPr>
        <w:t>diecis</w:t>
      </w:r>
      <w:r w:rsidR="00A7195C">
        <w:rPr>
          <w:rFonts w:ascii="Calibri" w:hAnsi="Calibri" w:cs="Calibri"/>
          <w:i w:val="0"/>
          <w:color w:val="AEAAAA" w:themeColor="background2" w:themeShade="BF"/>
          <w:sz w:val="26"/>
          <w:szCs w:val="26"/>
        </w:rPr>
        <w:t>iete</w:t>
      </w:r>
      <w:r w:rsidR="005A7E18" w:rsidRPr="008E66A4">
        <w:rPr>
          <w:rFonts w:ascii="Calibri" w:hAnsi="Calibri" w:cs="Calibri"/>
          <w:i w:val="0"/>
          <w:color w:val="AEAAAA" w:themeColor="background2" w:themeShade="BF"/>
          <w:sz w:val="26"/>
          <w:szCs w:val="26"/>
        </w:rPr>
        <w:t>. .</w:t>
      </w:r>
      <w:r w:rsidR="004D0B1E" w:rsidRPr="008E66A4">
        <w:rPr>
          <w:rFonts w:ascii="Calibri" w:hAnsi="Calibri" w:cs="Calibri"/>
          <w:i w:val="0"/>
          <w:color w:val="AEAAAA" w:themeColor="background2" w:themeShade="BF"/>
          <w:sz w:val="26"/>
          <w:szCs w:val="26"/>
        </w:rPr>
        <w:t xml:space="preserve"> . . </w:t>
      </w:r>
      <w:r w:rsidR="00342C9A">
        <w:rPr>
          <w:rFonts w:ascii="Calibri" w:hAnsi="Calibri" w:cs="Calibri"/>
          <w:i w:val="0"/>
          <w:color w:val="AEAAAA" w:themeColor="background2" w:themeShade="BF"/>
          <w:sz w:val="26"/>
          <w:szCs w:val="26"/>
        </w:rPr>
        <w:t>. . . . . . . . . . . . . . . . . . . . . . .</w:t>
      </w:r>
      <w:r w:rsidR="005A7E18" w:rsidRPr="008E66A4">
        <w:rPr>
          <w:rFonts w:ascii="Calibri" w:hAnsi="Calibri" w:cs="Calibri"/>
          <w:i w:val="0"/>
          <w:color w:val="AEAAAA" w:themeColor="background2" w:themeShade="BF"/>
          <w:sz w:val="26"/>
          <w:szCs w:val="26"/>
        </w:rPr>
        <w:t xml:space="preserve"> </w:t>
      </w:r>
      <w:r w:rsidR="00342C9A">
        <w:rPr>
          <w:rFonts w:ascii="Calibri" w:hAnsi="Calibri" w:cs="Calibri"/>
          <w:i w:val="0"/>
          <w:color w:val="AEAAAA" w:themeColor="background2" w:themeShade="BF"/>
          <w:sz w:val="26"/>
          <w:szCs w:val="26"/>
        </w:rPr>
        <w:t xml:space="preserve">. . . . . . . . . . . . . . . . . . . . . . . . . . . . . . . . </w:t>
      </w:r>
    </w:p>
    <w:p w:rsidR="004F6C7F" w:rsidRPr="008E66A4" w:rsidRDefault="004F6C7F" w:rsidP="004F6C7F">
      <w:pPr>
        <w:rPr>
          <w:rFonts w:ascii="Calibri" w:hAnsi="Calibri" w:cs="Calibri"/>
          <w:color w:val="AEAAAA" w:themeColor="background2" w:themeShade="BF"/>
          <w:sz w:val="26"/>
          <w:szCs w:val="26"/>
          <w:lang w:val="es-MX"/>
        </w:rPr>
      </w:pPr>
    </w:p>
    <w:p w:rsidR="004F6C7F" w:rsidRPr="008E66A4" w:rsidRDefault="004F6C7F" w:rsidP="004F6C7F">
      <w:pPr>
        <w:pStyle w:val="Textoindependiente"/>
        <w:ind w:firstLine="708"/>
        <w:rPr>
          <w:rFonts w:ascii="Calibri" w:hAnsi="Calibri" w:cs="Calibri"/>
          <w:color w:val="AEAAAA" w:themeColor="background2" w:themeShade="BF"/>
          <w:sz w:val="26"/>
          <w:szCs w:val="26"/>
        </w:rPr>
      </w:pPr>
      <w:r w:rsidRPr="008E66A4">
        <w:rPr>
          <w:rFonts w:ascii="Calibri" w:hAnsi="Calibri" w:cs="Calibri"/>
          <w:b/>
          <w:bCs/>
          <w:i/>
          <w:iCs/>
          <w:color w:val="AEAAAA" w:themeColor="background2" w:themeShade="BF"/>
          <w:sz w:val="26"/>
          <w:szCs w:val="26"/>
          <w:lang w:val="es-ES"/>
        </w:rPr>
        <w:t>V I S T O S</w:t>
      </w:r>
      <w:r w:rsidRPr="008E66A4">
        <w:rPr>
          <w:rFonts w:ascii="Calibri" w:hAnsi="Calibri" w:cs="Calibri"/>
          <w:bCs/>
          <w:iCs/>
          <w:color w:val="AEAAAA" w:themeColor="background2" w:themeShade="BF"/>
          <w:sz w:val="26"/>
          <w:szCs w:val="26"/>
          <w:lang w:val="es-ES"/>
        </w:rPr>
        <w:t xml:space="preserve">, </w:t>
      </w:r>
      <w:r w:rsidRPr="008E66A4">
        <w:rPr>
          <w:rFonts w:ascii="Calibri" w:hAnsi="Calibri" w:cs="Calibri"/>
          <w:bCs/>
          <w:iCs/>
          <w:color w:val="AEAAAA" w:themeColor="background2" w:themeShade="BF"/>
          <w:sz w:val="26"/>
          <w:szCs w:val="26"/>
        </w:rPr>
        <w:t>para dictar sentencia definitiva,</w:t>
      </w:r>
      <w:r w:rsidRPr="008E66A4">
        <w:rPr>
          <w:rFonts w:ascii="Calibri" w:hAnsi="Calibri" w:cs="Calibri"/>
          <w:color w:val="AEAAAA" w:themeColor="background2" w:themeShade="BF"/>
          <w:sz w:val="26"/>
          <w:szCs w:val="26"/>
        </w:rPr>
        <w:t xml:space="preserve"> los autos del proceso administrativo identificado con el número </w:t>
      </w:r>
      <w:r w:rsidR="008D0CB7">
        <w:rPr>
          <w:rFonts w:ascii="Calibri" w:hAnsi="Calibri" w:cs="Calibri"/>
          <w:b/>
          <w:color w:val="AEAAAA" w:themeColor="background2" w:themeShade="BF"/>
          <w:sz w:val="26"/>
          <w:szCs w:val="26"/>
        </w:rPr>
        <w:t>0188/2doJAM/2017-JN</w:t>
      </w:r>
      <w:r w:rsidRPr="008E66A4">
        <w:rPr>
          <w:rFonts w:ascii="Calibri" w:hAnsi="Calibri" w:cs="Calibri"/>
          <w:color w:val="AEAAAA" w:themeColor="background2" w:themeShade="BF"/>
          <w:sz w:val="26"/>
          <w:szCs w:val="26"/>
        </w:rPr>
        <w:t xml:space="preserve">, promovido por el ciudadano </w:t>
      </w:r>
      <w:r w:rsidR="00AC49F9">
        <w:rPr>
          <w:rFonts w:ascii="Calibri" w:hAnsi="Calibri" w:cs="Calibri"/>
          <w:b/>
          <w:color w:val="AEAAAA" w:themeColor="background2" w:themeShade="BF"/>
          <w:sz w:val="26"/>
          <w:szCs w:val="26"/>
        </w:rPr>
        <w:t>*****</w:t>
      </w:r>
      <w:r w:rsidRPr="008E66A4">
        <w:rPr>
          <w:rFonts w:ascii="Calibri" w:hAnsi="Calibri" w:cs="Calibri"/>
          <w:b/>
          <w:color w:val="AEAAAA" w:themeColor="background2" w:themeShade="BF"/>
          <w:sz w:val="26"/>
          <w:szCs w:val="26"/>
        </w:rPr>
        <w:t xml:space="preserve">, </w:t>
      </w:r>
      <w:r w:rsidRPr="008E66A4">
        <w:rPr>
          <w:rFonts w:ascii="Calibri" w:hAnsi="Calibri" w:cs="Calibri"/>
          <w:color w:val="AEAAAA" w:themeColor="background2" w:themeShade="BF"/>
          <w:sz w:val="26"/>
          <w:szCs w:val="26"/>
        </w:rPr>
        <w:t xml:space="preserve">en representación legal de la persona moral denominada </w:t>
      </w:r>
      <w:r w:rsidR="00AC49F9">
        <w:rPr>
          <w:rFonts w:ascii="Calibri" w:hAnsi="Calibri" w:cs="Calibri"/>
          <w:b/>
          <w:i/>
          <w:color w:val="AEAAAA" w:themeColor="background2" w:themeShade="BF"/>
          <w:sz w:val="26"/>
          <w:szCs w:val="26"/>
        </w:rPr>
        <w:t>*****</w:t>
      </w:r>
      <w:r w:rsidRPr="008E66A4">
        <w:rPr>
          <w:rFonts w:ascii="Calibri" w:hAnsi="Calibri" w:cs="Calibri"/>
          <w:bCs/>
          <w:iCs/>
          <w:color w:val="AEAAAA" w:themeColor="background2" w:themeShade="BF"/>
          <w:sz w:val="26"/>
          <w:szCs w:val="26"/>
        </w:rPr>
        <w:t>;</w:t>
      </w:r>
      <w:r w:rsidRPr="008E66A4">
        <w:rPr>
          <w:rFonts w:ascii="Calibri" w:hAnsi="Calibri" w:cs="Calibri"/>
          <w:color w:val="AEAAAA" w:themeColor="background2" w:themeShade="BF"/>
          <w:sz w:val="26"/>
          <w:szCs w:val="26"/>
        </w:rPr>
        <w:t xml:space="preserve"> y</w:t>
      </w:r>
      <w:proofErr w:type="gramStart"/>
      <w:r w:rsidRPr="008E66A4">
        <w:rPr>
          <w:rFonts w:ascii="Calibri" w:hAnsi="Calibri" w:cs="Calibri"/>
          <w:color w:val="AEAAAA" w:themeColor="background2" w:themeShade="BF"/>
          <w:sz w:val="26"/>
          <w:szCs w:val="26"/>
        </w:rPr>
        <w:t>, .</w:t>
      </w:r>
      <w:proofErr w:type="gramEnd"/>
      <w:r w:rsidRPr="008E66A4">
        <w:rPr>
          <w:rFonts w:ascii="Calibri" w:hAnsi="Calibri" w:cs="Calibri"/>
          <w:color w:val="AEAAAA" w:themeColor="background2" w:themeShade="BF"/>
          <w:sz w:val="26"/>
          <w:szCs w:val="26"/>
        </w:rPr>
        <w:t xml:space="preserve"> . . . . . . . . . . . . . . . . . . . . . . . . . </w:t>
      </w:r>
    </w:p>
    <w:p w:rsidR="004F6C7F" w:rsidRPr="008E66A4" w:rsidRDefault="004F6C7F" w:rsidP="004F6C7F">
      <w:pPr>
        <w:pStyle w:val="Textoindependiente"/>
        <w:rPr>
          <w:rFonts w:ascii="Calibri" w:hAnsi="Calibri" w:cs="Calibri"/>
          <w:color w:val="AEAAAA" w:themeColor="background2" w:themeShade="BF"/>
          <w:sz w:val="26"/>
          <w:szCs w:val="26"/>
        </w:rPr>
      </w:pPr>
    </w:p>
    <w:p w:rsidR="004F6C7F" w:rsidRPr="008E66A4" w:rsidRDefault="004F6C7F" w:rsidP="004F6C7F">
      <w:pPr>
        <w:pStyle w:val="Textoindependiente"/>
        <w:rPr>
          <w:rFonts w:ascii="Calibri" w:hAnsi="Calibri" w:cs="Calibri"/>
          <w:color w:val="AEAAAA" w:themeColor="background2" w:themeShade="BF"/>
          <w:sz w:val="26"/>
          <w:szCs w:val="26"/>
        </w:rPr>
      </w:pPr>
    </w:p>
    <w:p w:rsidR="004F6C7F" w:rsidRPr="008E66A4" w:rsidRDefault="004F6C7F" w:rsidP="004F6C7F">
      <w:pPr>
        <w:pStyle w:val="Textoindependiente"/>
        <w:ind w:firstLine="708"/>
        <w:jc w:val="center"/>
        <w:rPr>
          <w:rFonts w:ascii="Calibri" w:hAnsi="Calibri" w:cs="Calibri"/>
          <w:b/>
          <w:bCs/>
          <w:i/>
          <w:iCs/>
          <w:color w:val="AEAAAA" w:themeColor="background2" w:themeShade="BF"/>
          <w:sz w:val="26"/>
          <w:szCs w:val="26"/>
        </w:rPr>
      </w:pPr>
      <w:r w:rsidRPr="008E66A4">
        <w:rPr>
          <w:rFonts w:ascii="Calibri" w:hAnsi="Calibri" w:cs="Calibri"/>
          <w:b/>
          <w:bCs/>
          <w:i/>
          <w:iCs/>
          <w:color w:val="AEAAAA" w:themeColor="background2" w:themeShade="BF"/>
          <w:sz w:val="26"/>
          <w:szCs w:val="26"/>
        </w:rPr>
        <w:t xml:space="preserve">C O N S I D E R A N D </w:t>
      </w:r>
      <w:proofErr w:type="gramStart"/>
      <w:r w:rsidRPr="008E66A4">
        <w:rPr>
          <w:rFonts w:ascii="Calibri" w:hAnsi="Calibri" w:cs="Calibri"/>
          <w:b/>
          <w:bCs/>
          <w:i/>
          <w:iCs/>
          <w:color w:val="AEAAAA" w:themeColor="background2" w:themeShade="BF"/>
          <w:sz w:val="26"/>
          <w:szCs w:val="26"/>
        </w:rPr>
        <w:t>O :</w:t>
      </w:r>
      <w:proofErr w:type="gramEnd"/>
    </w:p>
    <w:p w:rsidR="004F6C7F" w:rsidRPr="008E66A4"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8E66A4" w:rsidRDefault="004F6C7F" w:rsidP="004F6C7F">
      <w:pPr>
        <w:pStyle w:val="Textoindependiente"/>
        <w:rPr>
          <w:rFonts w:ascii="Calibri" w:hAnsi="Calibri" w:cs="Calibri"/>
          <w:b/>
          <w:bCs/>
          <w:color w:val="AEAAAA" w:themeColor="background2" w:themeShade="BF"/>
          <w:sz w:val="26"/>
          <w:szCs w:val="26"/>
        </w:rPr>
      </w:pPr>
    </w:p>
    <w:p w:rsidR="004F6C7F" w:rsidRPr="008E66A4" w:rsidRDefault="004F6C7F" w:rsidP="004F6C7F">
      <w:pPr>
        <w:pStyle w:val="Textoindependiente"/>
        <w:ind w:firstLine="708"/>
        <w:rPr>
          <w:rFonts w:ascii="Calibri" w:hAnsi="Calibri" w:cs="Calibri"/>
          <w:color w:val="AEAAAA" w:themeColor="background2" w:themeShade="BF"/>
          <w:sz w:val="26"/>
          <w:szCs w:val="26"/>
        </w:rPr>
      </w:pPr>
      <w:r w:rsidRPr="008E66A4">
        <w:rPr>
          <w:rFonts w:ascii="Calibri" w:hAnsi="Calibri" w:cs="Calibri"/>
          <w:b/>
          <w:bCs/>
          <w:i/>
          <w:iCs/>
          <w:color w:val="AEAAAA" w:themeColor="background2" w:themeShade="BF"/>
          <w:sz w:val="26"/>
          <w:szCs w:val="26"/>
        </w:rPr>
        <w:t>SEGUNDO</w:t>
      </w:r>
      <w:r w:rsidRPr="008E66A4">
        <w:rPr>
          <w:rFonts w:ascii="Calibri" w:hAnsi="Calibri" w:cs="Calibri"/>
          <w:b/>
          <w:bCs/>
          <w:color w:val="AEAAAA" w:themeColor="background2" w:themeShade="BF"/>
          <w:sz w:val="26"/>
          <w:szCs w:val="26"/>
        </w:rPr>
        <w:t xml:space="preserve">.- </w:t>
      </w:r>
      <w:r w:rsidRPr="008E66A4">
        <w:rPr>
          <w:rFonts w:ascii="Calibri" w:hAnsi="Calibri" w:cs="Calibri"/>
          <w:color w:val="AEAAAA" w:themeColor="background2" w:themeShade="BF"/>
          <w:sz w:val="26"/>
          <w:szCs w:val="26"/>
        </w:rPr>
        <w:t xml:space="preserve">El presente proceso administrativo fue promovido oportunamente, </w:t>
      </w:r>
      <w:r w:rsidR="00271D36" w:rsidRPr="00271D36">
        <w:rPr>
          <w:rFonts w:ascii="Calibri" w:hAnsi="Calibri" w:cs="Calibri"/>
          <w:color w:val="AEAAAA" w:themeColor="background2" w:themeShade="BF"/>
          <w:sz w:val="26"/>
          <w:szCs w:val="26"/>
        </w:rPr>
        <w:t xml:space="preserve">conforme a lo establecido en el artículo 263 del Código de Procedimiento y Justicia Administrativa para el Estado y los Municipios de Guanajuato, </w:t>
      </w:r>
      <w:r w:rsidRPr="008E66A4">
        <w:rPr>
          <w:rFonts w:ascii="Calibri" w:hAnsi="Calibri" w:cs="Calibri"/>
          <w:color w:val="AEAAAA" w:themeColor="background2" w:themeShade="BF"/>
          <w:sz w:val="26"/>
          <w:szCs w:val="26"/>
        </w:rPr>
        <w:t xml:space="preserve">toda vez que la demanda fue presentada dentro de los 30 treinta días hábiles siguientes a aquél en que el demandante se ostenta </w:t>
      </w:r>
      <w:r w:rsidR="00271D36">
        <w:rPr>
          <w:rFonts w:ascii="Calibri" w:hAnsi="Calibri" w:cs="Calibri"/>
          <w:color w:val="AEAAAA" w:themeColor="background2" w:themeShade="BF"/>
          <w:sz w:val="26"/>
          <w:szCs w:val="26"/>
        </w:rPr>
        <w:t>notificado</w:t>
      </w:r>
      <w:r w:rsidRPr="008E66A4">
        <w:rPr>
          <w:rFonts w:ascii="Calibri" w:hAnsi="Calibri" w:cs="Calibri"/>
          <w:color w:val="AEAAAA" w:themeColor="background2" w:themeShade="BF"/>
          <w:sz w:val="26"/>
          <w:szCs w:val="26"/>
        </w:rPr>
        <w:t xml:space="preserve"> de la emisión del acta de infracción que fue el día </w:t>
      </w:r>
      <w:r w:rsidR="008D0CB7">
        <w:rPr>
          <w:rFonts w:ascii="Calibri" w:hAnsi="Calibri" w:cs="Calibri"/>
          <w:color w:val="AEAAAA" w:themeColor="background2" w:themeShade="BF"/>
          <w:sz w:val="26"/>
          <w:szCs w:val="26"/>
        </w:rPr>
        <w:t>1 uno de enero</w:t>
      </w:r>
      <w:r w:rsidR="00BC50C9" w:rsidRPr="008E66A4">
        <w:rPr>
          <w:rFonts w:ascii="Calibri" w:hAnsi="Calibri" w:cs="Calibri"/>
          <w:color w:val="AEAAAA" w:themeColor="background2" w:themeShade="BF"/>
          <w:sz w:val="26"/>
          <w:szCs w:val="26"/>
        </w:rPr>
        <w:t xml:space="preserve"> </w:t>
      </w:r>
      <w:r w:rsidRPr="008E66A4">
        <w:rPr>
          <w:rFonts w:ascii="Calibri" w:hAnsi="Calibri" w:cs="Calibri"/>
          <w:color w:val="AEAAAA" w:themeColor="background2" w:themeShade="BF"/>
          <w:sz w:val="26"/>
          <w:szCs w:val="26"/>
        </w:rPr>
        <w:t>de</w:t>
      </w:r>
      <w:r w:rsidR="001A6F82" w:rsidRPr="008E66A4">
        <w:rPr>
          <w:rFonts w:ascii="Calibri" w:hAnsi="Calibri" w:cs="Calibri"/>
          <w:color w:val="AEAAAA" w:themeColor="background2" w:themeShade="BF"/>
          <w:sz w:val="26"/>
          <w:szCs w:val="26"/>
        </w:rPr>
        <w:t>l</w:t>
      </w:r>
      <w:r w:rsidRPr="008E66A4">
        <w:rPr>
          <w:rFonts w:ascii="Calibri" w:hAnsi="Calibri" w:cs="Calibri"/>
          <w:color w:val="AEAAAA" w:themeColor="background2" w:themeShade="BF"/>
          <w:sz w:val="26"/>
          <w:szCs w:val="26"/>
        </w:rPr>
        <w:t xml:space="preserve"> año </w:t>
      </w:r>
      <w:r w:rsidR="008D0CB7">
        <w:rPr>
          <w:rFonts w:ascii="Calibri" w:hAnsi="Calibri" w:cs="Calibri"/>
          <w:color w:val="AEAAAA" w:themeColor="background2" w:themeShade="BF"/>
          <w:sz w:val="26"/>
          <w:szCs w:val="26"/>
        </w:rPr>
        <w:t>2017 dos mil diecisiete</w:t>
      </w:r>
      <w:r w:rsidRPr="008E66A4">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8E66A4">
        <w:rPr>
          <w:rFonts w:ascii="Calibri" w:hAnsi="Calibri" w:cs="Calibri"/>
          <w:color w:val="AEAAAA" w:themeColor="background2" w:themeShade="BF"/>
          <w:sz w:val="26"/>
          <w:szCs w:val="26"/>
        </w:rPr>
        <w:t>. . .</w:t>
      </w:r>
      <w:r w:rsidR="000C62E2">
        <w:rPr>
          <w:rFonts w:ascii="Calibri" w:hAnsi="Calibri" w:cs="Calibri"/>
          <w:color w:val="AEAAAA" w:themeColor="background2" w:themeShade="BF"/>
          <w:sz w:val="26"/>
          <w:szCs w:val="26"/>
        </w:rPr>
        <w:t xml:space="preserve"> . . . . . . . . . . . . . . . </w:t>
      </w:r>
    </w:p>
    <w:p w:rsidR="004F6C7F" w:rsidRPr="008E66A4" w:rsidRDefault="004F6C7F" w:rsidP="004F6C7F">
      <w:pPr>
        <w:jc w:val="both"/>
        <w:rPr>
          <w:rFonts w:ascii="Calibri" w:hAnsi="Calibri" w:cs="Calibri"/>
          <w:b/>
          <w:i/>
          <w:iCs/>
          <w:color w:val="AEAAAA" w:themeColor="background2" w:themeShade="BF"/>
          <w:sz w:val="26"/>
          <w:szCs w:val="26"/>
          <w:lang w:val="es-MX"/>
        </w:rPr>
      </w:pPr>
    </w:p>
    <w:p w:rsidR="004F6C7F" w:rsidRPr="008E66A4" w:rsidRDefault="004F6C7F" w:rsidP="004F6C7F">
      <w:pPr>
        <w:ind w:firstLine="708"/>
        <w:jc w:val="both"/>
        <w:rPr>
          <w:rFonts w:ascii="Calibri" w:hAnsi="Calibri" w:cs="Calibri"/>
          <w:color w:val="AEAAAA" w:themeColor="background2" w:themeShade="BF"/>
          <w:sz w:val="26"/>
          <w:szCs w:val="26"/>
        </w:rPr>
      </w:pPr>
      <w:r w:rsidRPr="008E66A4">
        <w:rPr>
          <w:rFonts w:ascii="Calibri" w:hAnsi="Calibri" w:cs="Calibri"/>
          <w:b/>
          <w:i/>
          <w:iCs/>
          <w:color w:val="AEAAAA" w:themeColor="background2" w:themeShade="BF"/>
          <w:sz w:val="26"/>
          <w:szCs w:val="26"/>
        </w:rPr>
        <w:t xml:space="preserve">TERCERO.- </w:t>
      </w:r>
      <w:r w:rsidRPr="008E66A4">
        <w:rPr>
          <w:rFonts w:ascii="Calibri" w:hAnsi="Calibri" w:cs="Calibri"/>
          <w:color w:val="AEAAAA" w:themeColor="background2" w:themeShade="BF"/>
          <w:sz w:val="26"/>
          <w:szCs w:val="26"/>
        </w:rPr>
        <w:t xml:space="preserve">La existencia del acto impugnado, se encuentra documentada en autos con </w:t>
      </w:r>
      <w:r w:rsidR="00FF4A3E" w:rsidRPr="008E66A4">
        <w:rPr>
          <w:rFonts w:ascii="Calibri" w:hAnsi="Calibri" w:cs="Calibri"/>
          <w:color w:val="AEAAAA" w:themeColor="background2" w:themeShade="BF"/>
          <w:sz w:val="26"/>
          <w:szCs w:val="26"/>
        </w:rPr>
        <w:t xml:space="preserve">la copia </w:t>
      </w:r>
      <w:r w:rsidRPr="008E66A4">
        <w:rPr>
          <w:rFonts w:ascii="Calibri" w:hAnsi="Calibri" w:cs="Calibri"/>
          <w:color w:val="AEAAAA" w:themeColor="background2" w:themeShade="BF"/>
          <w:sz w:val="26"/>
          <w:szCs w:val="26"/>
        </w:rPr>
        <w:t>del acta con folio número</w:t>
      </w:r>
      <w:r w:rsidR="0058450C" w:rsidRPr="008E66A4">
        <w:rPr>
          <w:rFonts w:ascii="Calibri" w:hAnsi="Calibri" w:cs="Calibri"/>
          <w:color w:val="AEAAAA" w:themeColor="background2" w:themeShade="BF"/>
          <w:sz w:val="26"/>
          <w:szCs w:val="26"/>
        </w:rPr>
        <w:t xml:space="preserve"> </w:t>
      </w:r>
      <w:r w:rsidR="008D0CB7">
        <w:rPr>
          <w:rFonts w:ascii="Calibri" w:hAnsi="Calibri" w:cs="Calibri"/>
          <w:color w:val="AEAAAA" w:themeColor="background2" w:themeShade="BF"/>
          <w:sz w:val="26"/>
          <w:szCs w:val="26"/>
        </w:rPr>
        <w:t>359185 (tres-cinco-nueve-uno-ocho-cinco)</w:t>
      </w:r>
      <w:r w:rsidR="0058450C" w:rsidRPr="008E66A4">
        <w:rPr>
          <w:rFonts w:ascii="Calibri" w:hAnsi="Calibri" w:cs="Calibri"/>
          <w:color w:val="AEAAAA" w:themeColor="background2" w:themeShade="BF"/>
          <w:sz w:val="26"/>
          <w:szCs w:val="26"/>
        </w:rPr>
        <w:t xml:space="preserve">, de fecha </w:t>
      </w:r>
      <w:r w:rsidR="008D0CB7">
        <w:rPr>
          <w:rFonts w:ascii="Calibri" w:hAnsi="Calibri" w:cs="Calibri"/>
          <w:color w:val="AEAAAA" w:themeColor="background2" w:themeShade="BF"/>
          <w:sz w:val="26"/>
          <w:szCs w:val="26"/>
        </w:rPr>
        <w:t>1 uno de enero</w:t>
      </w:r>
      <w:r w:rsidR="00BC50C9" w:rsidRPr="008E66A4">
        <w:rPr>
          <w:rFonts w:ascii="Calibri" w:hAnsi="Calibri" w:cs="Calibri"/>
          <w:color w:val="AEAAAA" w:themeColor="background2" w:themeShade="BF"/>
          <w:sz w:val="26"/>
          <w:szCs w:val="26"/>
        </w:rPr>
        <w:t xml:space="preserve"> </w:t>
      </w:r>
      <w:r w:rsidR="0058450C" w:rsidRPr="008E66A4">
        <w:rPr>
          <w:rFonts w:ascii="Calibri" w:hAnsi="Calibri" w:cs="Calibri"/>
          <w:color w:val="AEAAAA" w:themeColor="background2" w:themeShade="BF"/>
          <w:sz w:val="26"/>
          <w:szCs w:val="26"/>
        </w:rPr>
        <w:t xml:space="preserve">del año </w:t>
      </w:r>
      <w:r w:rsidR="008D0CB7">
        <w:rPr>
          <w:rFonts w:ascii="Calibri" w:hAnsi="Calibri" w:cs="Calibri"/>
          <w:color w:val="AEAAAA" w:themeColor="background2" w:themeShade="BF"/>
          <w:sz w:val="26"/>
          <w:szCs w:val="26"/>
        </w:rPr>
        <w:t>2017 dos mil diecisiete</w:t>
      </w:r>
      <w:r w:rsidRPr="008E66A4">
        <w:rPr>
          <w:rFonts w:ascii="Calibri" w:hAnsi="Calibri" w:cs="Calibri"/>
          <w:color w:val="AEAAAA" w:themeColor="background2" w:themeShade="BF"/>
          <w:sz w:val="26"/>
          <w:szCs w:val="26"/>
        </w:rPr>
        <w:t xml:space="preserve">; documento que, admitido como prueba </w:t>
      </w:r>
      <w:r w:rsidR="00FF4A3E" w:rsidRPr="008E66A4">
        <w:rPr>
          <w:rFonts w:ascii="Calibri" w:hAnsi="Calibri" w:cs="Calibri"/>
          <w:color w:val="AEAAAA" w:themeColor="background2" w:themeShade="BF"/>
          <w:sz w:val="26"/>
          <w:szCs w:val="26"/>
        </w:rPr>
        <w:t>a las partes</w:t>
      </w:r>
      <w:r w:rsidRPr="008E66A4">
        <w:rPr>
          <w:rFonts w:ascii="Calibri" w:hAnsi="Calibri" w:cs="Calibri"/>
          <w:color w:val="AEAAAA" w:themeColor="background2" w:themeShade="BF"/>
          <w:sz w:val="26"/>
          <w:szCs w:val="26"/>
        </w:rPr>
        <w:t xml:space="preserve"> (visible</w:t>
      </w:r>
      <w:r w:rsidR="00FF4A3E" w:rsidRPr="008E66A4">
        <w:rPr>
          <w:rFonts w:ascii="Calibri" w:hAnsi="Calibri" w:cs="Calibri"/>
          <w:color w:val="AEAAAA" w:themeColor="background2" w:themeShade="BF"/>
          <w:sz w:val="26"/>
          <w:szCs w:val="26"/>
        </w:rPr>
        <w:t xml:space="preserve"> </w:t>
      </w:r>
      <w:r w:rsidRPr="008E66A4">
        <w:rPr>
          <w:rFonts w:ascii="Calibri" w:hAnsi="Calibri" w:cs="Calibri"/>
          <w:color w:val="AEAAAA" w:themeColor="background2" w:themeShade="BF"/>
          <w:sz w:val="26"/>
          <w:szCs w:val="26"/>
        </w:rPr>
        <w:t xml:space="preserve">a foja </w:t>
      </w:r>
      <w:r w:rsidR="00690367">
        <w:rPr>
          <w:rFonts w:ascii="Calibri" w:hAnsi="Calibri" w:cs="Calibri"/>
          <w:color w:val="AEAAAA" w:themeColor="background2" w:themeShade="BF"/>
          <w:sz w:val="26"/>
          <w:szCs w:val="26"/>
        </w:rPr>
        <w:t>15 quince</w:t>
      </w:r>
      <w:r w:rsidRPr="008E66A4">
        <w:rPr>
          <w:rFonts w:ascii="Calibri" w:hAnsi="Calibri" w:cs="Calibri"/>
          <w:color w:val="AEAAAA" w:themeColor="background2" w:themeShade="BF"/>
          <w:sz w:val="26"/>
          <w:szCs w:val="26"/>
        </w:rPr>
        <w:t xml:space="preserve">) y que merece pleno valor probatorio, conforme lo dispuesto en </w:t>
      </w:r>
      <w:r w:rsidR="00180E2E" w:rsidRPr="008E66A4">
        <w:rPr>
          <w:rFonts w:ascii="Calibri" w:hAnsi="Calibri" w:cs="Calibri"/>
          <w:color w:val="AEAAAA" w:themeColor="background2" w:themeShade="BF"/>
          <w:sz w:val="26"/>
          <w:szCs w:val="26"/>
        </w:rPr>
        <w:t>l</w:t>
      </w:r>
      <w:r w:rsidRPr="008E66A4">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8E66A4">
        <w:rPr>
          <w:rFonts w:ascii="Calibri" w:hAnsi="Calibri" w:cs="Calibri"/>
          <w:color w:val="AEAAAA" w:themeColor="background2" w:themeShade="BF"/>
          <w:sz w:val="26"/>
          <w:szCs w:val="26"/>
        </w:rPr>
        <w:t xml:space="preserve">, aunada la </w:t>
      </w:r>
      <w:r w:rsidR="00FF4A3E" w:rsidRPr="00271D36">
        <w:rPr>
          <w:rFonts w:ascii="Calibri" w:hAnsi="Calibri" w:cs="Calibri"/>
          <w:b/>
          <w:color w:val="AEAAAA" w:themeColor="background2" w:themeShade="BF"/>
          <w:sz w:val="26"/>
          <w:szCs w:val="26"/>
        </w:rPr>
        <w:t>confesión expresa</w:t>
      </w:r>
      <w:r w:rsidR="00FF4A3E" w:rsidRPr="008E66A4">
        <w:rPr>
          <w:rFonts w:ascii="Calibri" w:hAnsi="Calibri" w:cs="Calibri"/>
          <w:color w:val="AEAAAA" w:themeColor="background2" w:themeShade="BF"/>
          <w:sz w:val="26"/>
          <w:szCs w:val="26"/>
        </w:rPr>
        <w:t xml:space="preserve"> que h</w:t>
      </w:r>
      <w:r w:rsidR="00874F95">
        <w:rPr>
          <w:rFonts w:ascii="Calibri" w:hAnsi="Calibri" w:cs="Calibri"/>
          <w:color w:val="AEAAAA" w:themeColor="background2" w:themeShade="BF"/>
          <w:sz w:val="26"/>
          <w:szCs w:val="26"/>
        </w:rPr>
        <w:t>izo</w:t>
      </w:r>
      <w:r w:rsidR="00FF4A3E" w:rsidRPr="008E66A4">
        <w:rPr>
          <w:rFonts w:ascii="Calibri" w:hAnsi="Calibri" w:cs="Calibri"/>
          <w:color w:val="AEAAAA" w:themeColor="background2" w:themeShade="BF"/>
          <w:sz w:val="26"/>
          <w:szCs w:val="26"/>
        </w:rPr>
        <w:t xml:space="preserve"> el enjuiciado, al contestar la demanda, en el sentido de que si levantó el Acta de Infracción combatida</w:t>
      </w:r>
      <w:r w:rsidRPr="008E66A4">
        <w:rPr>
          <w:rFonts w:ascii="Calibri" w:hAnsi="Calibri"/>
          <w:color w:val="AEAAAA" w:themeColor="background2" w:themeShade="BF"/>
          <w:sz w:val="26"/>
          <w:szCs w:val="26"/>
        </w:rPr>
        <w:t xml:space="preserve">. . . . . . . </w:t>
      </w:r>
    </w:p>
    <w:p w:rsidR="004F6C7F" w:rsidRPr="008E66A4" w:rsidRDefault="004F6C7F" w:rsidP="004F6C7F">
      <w:pPr>
        <w:jc w:val="both"/>
        <w:rPr>
          <w:rFonts w:ascii="Calibri" w:hAnsi="Calibri" w:cs="Calibri"/>
          <w:color w:val="AEAAAA" w:themeColor="background2" w:themeShade="BF"/>
          <w:sz w:val="26"/>
          <w:szCs w:val="26"/>
        </w:rPr>
      </w:pPr>
    </w:p>
    <w:p w:rsidR="0084441F" w:rsidRDefault="0084441F" w:rsidP="004F6C7F">
      <w:pPr>
        <w:ind w:firstLine="708"/>
        <w:jc w:val="both"/>
        <w:rPr>
          <w:rFonts w:ascii="Calibri" w:hAnsi="Calibri" w:cs="Calibri"/>
          <w:color w:val="AEAAAA" w:themeColor="background2" w:themeShade="BF"/>
          <w:sz w:val="26"/>
          <w:szCs w:val="26"/>
        </w:rPr>
      </w:pPr>
    </w:p>
    <w:p w:rsidR="0084441F" w:rsidRDefault="0084441F" w:rsidP="0084441F">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0188/2doJAM/2017-JN</w:t>
      </w:r>
    </w:p>
    <w:p w:rsidR="0084441F" w:rsidRDefault="0084441F" w:rsidP="004F6C7F">
      <w:pPr>
        <w:ind w:firstLine="708"/>
        <w:jc w:val="both"/>
        <w:rPr>
          <w:rFonts w:ascii="Calibri" w:hAnsi="Calibri" w:cs="Calibri"/>
          <w:color w:val="AEAAAA" w:themeColor="background2" w:themeShade="BF"/>
          <w:sz w:val="26"/>
          <w:szCs w:val="26"/>
        </w:rPr>
      </w:pPr>
    </w:p>
    <w:p w:rsidR="004F6C7F" w:rsidRPr="008E66A4" w:rsidRDefault="004F6C7F" w:rsidP="004F6C7F">
      <w:pPr>
        <w:ind w:firstLine="708"/>
        <w:jc w:val="both"/>
        <w:rPr>
          <w:rFonts w:ascii="Calibri" w:hAnsi="Calibri" w:cs="Calibri"/>
          <w:color w:val="AEAAAA" w:themeColor="background2" w:themeShade="BF"/>
          <w:sz w:val="26"/>
          <w:szCs w:val="26"/>
        </w:rPr>
      </w:pPr>
      <w:r w:rsidRPr="008E66A4">
        <w:rPr>
          <w:rFonts w:ascii="Calibri" w:hAnsi="Calibri" w:cs="Calibri"/>
          <w:color w:val="AEAAAA" w:themeColor="background2" w:themeShade="BF"/>
          <w:sz w:val="26"/>
          <w:szCs w:val="26"/>
        </w:rPr>
        <w:t xml:space="preserve">En razón de lo anterior, se tiene por </w:t>
      </w:r>
      <w:r w:rsidRPr="008E66A4">
        <w:rPr>
          <w:rFonts w:ascii="Calibri" w:hAnsi="Calibri" w:cs="Calibri"/>
          <w:b/>
          <w:color w:val="AEAAAA" w:themeColor="background2" w:themeShade="BF"/>
          <w:sz w:val="26"/>
          <w:szCs w:val="26"/>
        </w:rPr>
        <w:t>debidamente acreditada</w:t>
      </w:r>
      <w:r w:rsidRPr="008E66A4">
        <w:rPr>
          <w:rFonts w:ascii="Calibri" w:hAnsi="Calibri" w:cs="Calibri"/>
          <w:color w:val="AEAAAA" w:themeColor="background2" w:themeShade="BF"/>
          <w:sz w:val="26"/>
          <w:szCs w:val="26"/>
        </w:rPr>
        <w:t xml:space="preserve"> la existencia del acto impugnado. . . . . . . . . . . . . . . . . . . . . . . . . . . . . . . . . . . . .</w:t>
      </w:r>
      <w:r w:rsidR="00C82875">
        <w:rPr>
          <w:rFonts w:ascii="Calibri" w:hAnsi="Calibri" w:cs="Calibri"/>
          <w:color w:val="AEAAAA" w:themeColor="background2" w:themeShade="BF"/>
          <w:sz w:val="26"/>
          <w:szCs w:val="26"/>
        </w:rPr>
        <w:t xml:space="preserve"> . . . . . . . . . . . . . . . </w:t>
      </w:r>
    </w:p>
    <w:p w:rsidR="00C82875" w:rsidRDefault="00C82875" w:rsidP="00C82875">
      <w:pPr>
        <w:jc w:val="both"/>
        <w:rPr>
          <w:rFonts w:ascii="Calibri" w:hAnsi="Calibri" w:cs="Calibri"/>
          <w:b/>
          <w:bCs/>
          <w:i/>
          <w:iCs/>
          <w:color w:val="AEAAAA" w:themeColor="background2" w:themeShade="BF"/>
          <w:sz w:val="26"/>
          <w:szCs w:val="26"/>
        </w:rPr>
      </w:pPr>
    </w:p>
    <w:p w:rsidR="004F6C7F" w:rsidRPr="008E66A4" w:rsidRDefault="004F6C7F" w:rsidP="0058450C">
      <w:pPr>
        <w:ind w:firstLine="708"/>
        <w:jc w:val="both"/>
        <w:rPr>
          <w:rFonts w:ascii="Calibri" w:hAnsi="Calibri" w:cs="Calibri"/>
          <w:color w:val="AEAAAA" w:themeColor="background2" w:themeShade="BF"/>
          <w:sz w:val="26"/>
          <w:szCs w:val="26"/>
        </w:rPr>
      </w:pPr>
      <w:r w:rsidRPr="008E66A4">
        <w:rPr>
          <w:rFonts w:ascii="Calibri" w:hAnsi="Calibri" w:cs="Calibri"/>
          <w:b/>
          <w:bCs/>
          <w:i/>
          <w:iCs/>
          <w:color w:val="AEAAAA" w:themeColor="background2" w:themeShade="BF"/>
          <w:sz w:val="26"/>
          <w:szCs w:val="26"/>
        </w:rPr>
        <w:t xml:space="preserve">CUARTO.- </w:t>
      </w:r>
      <w:r w:rsidRPr="008E66A4">
        <w:rPr>
          <w:rFonts w:ascii="Calibri" w:hAnsi="Calibri" w:cs="Calibri"/>
          <w:color w:val="AEAAAA" w:themeColor="background2" w:themeShade="BF"/>
          <w:sz w:val="26"/>
          <w:szCs w:val="26"/>
        </w:rPr>
        <w:t xml:space="preserve">Por ser de </w:t>
      </w:r>
      <w:r w:rsidRPr="008E66A4">
        <w:rPr>
          <w:rFonts w:ascii="Calibri" w:hAnsi="Calibri" w:cs="Calibri"/>
          <w:b/>
          <w:color w:val="AEAAAA" w:themeColor="background2" w:themeShade="BF"/>
          <w:sz w:val="26"/>
          <w:szCs w:val="26"/>
        </w:rPr>
        <w:t>Orden Público</w:t>
      </w:r>
      <w:r w:rsidRPr="008E66A4">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AC49F9">
        <w:rPr>
          <w:rFonts w:ascii="Calibri" w:hAnsi="Calibri" w:cs="Calibri"/>
          <w:color w:val="AEAAAA" w:themeColor="background2" w:themeShade="BF"/>
          <w:sz w:val="26"/>
          <w:szCs w:val="26"/>
        </w:rPr>
        <w:t>*****</w:t>
      </w:r>
      <w:r w:rsidRPr="008E66A4">
        <w:rPr>
          <w:rFonts w:ascii="Calibri" w:hAnsi="Calibri" w:cs="Calibri"/>
          <w:color w:val="AEAAAA" w:themeColor="background2" w:themeShade="BF"/>
          <w:sz w:val="26"/>
          <w:szCs w:val="26"/>
        </w:rPr>
        <w:t xml:space="preserve">, en la presente causa administrativa. . . . . . . . . . . . . . . . . . . . . . . . . . . . </w:t>
      </w:r>
      <w:r w:rsidR="00C82875">
        <w:rPr>
          <w:rFonts w:ascii="Calibri" w:hAnsi="Calibri" w:cs="Calibri"/>
          <w:color w:val="AEAAAA" w:themeColor="background2" w:themeShade="BF"/>
          <w:sz w:val="26"/>
          <w:szCs w:val="26"/>
        </w:rPr>
        <w:t xml:space="preserve">. . . . . . . . . . . . . . </w:t>
      </w:r>
    </w:p>
    <w:p w:rsidR="00944BA7" w:rsidRPr="008E66A4" w:rsidRDefault="00944BA7" w:rsidP="00C82875">
      <w:pPr>
        <w:rPr>
          <w:rFonts w:ascii="Calibri" w:hAnsi="Calibri" w:cs="Calibri"/>
          <w:b/>
          <w:color w:val="AEAAAA" w:themeColor="background2" w:themeShade="BF"/>
          <w:sz w:val="26"/>
          <w:szCs w:val="26"/>
        </w:rPr>
      </w:pPr>
    </w:p>
    <w:p w:rsidR="00690367" w:rsidRPr="00690367" w:rsidRDefault="00690367" w:rsidP="00690367">
      <w:pPr>
        <w:ind w:firstLine="708"/>
        <w:jc w:val="both"/>
        <w:rPr>
          <w:rFonts w:ascii="Calibri" w:hAnsi="Calibri" w:cs="Calibri"/>
          <w:color w:val="AEAAAA" w:themeColor="background2" w:themeShade="BF"/>
          <w:sz w:val="26"/>
          <w:szCs w:val="26"/>
        </w:rPr>
      </w:pPr>
      <w:r w:rsidRPr="00690367">
        <w:rPr>
          <w:rFonts w:ascii="Calibri" w:hAnsi="Calibri" w:cs="Calibri"/>
          <w:color w:val="AEAAAA" w:themeColor="background2" w:themeShade="BF"/>
          <w:sz w:val="26"/>
          <w:szCs w:val="26"/>
        </w:rPr>
        <w:t xml:space="preserve">El ciudadano </w:t>
      </w:r>
      <w:r w:rsidR="00AC49F9">
        <w:rPr>
          <w:rFonts w:ascii="Calibri" w:hAnsi="Calibri" w:cs="Calibri"/>
          <w:color w:val="AEAAAA" w:themeColor="background2" w:themeShade="BF"/>
          <w:sz w:val="26"/>
          <w:szCs w:val="26"/>
        </w:rPr>
        <w:t>*****</w:t>
      </w:r>
      <w:r w:rsidRPr="00690367">
        <w:rPr>
          <w:rFonts w:ascii="Calibri" w:hAnsi="Calibri" w:cs="Calibri"/>
          <w:color w:val="AEAAAA" w:themeColor="background2" w:themeShade="BF"/>
          <w:sz w:val="26"/>
          <w:szCs w:val="26"/>
        </w:rPr>
        <w:t xml:space="preserve">, promovió el presente proceso, con el carácter representante legal de la persona moral denominada </w:t>
      </w:r>
      <w:r w:rsidR="00AC49F9">
        <w:rPr>
          <w:rFonts w:ascii="Calibri" w:hAnsi="Calibri" w:cs="Calibri"/>
          <w:i/>
          <w:color w:val="AEAAAA" w:themeColor="background2" w:themeShade="BF"/>
          <w:sz w:val="26"/>
          <w:szCs w:val="26"/>
        </w:rPr>
        <w:t>*****</w:t>
      </w:r>
      <w:r w:rsidRPr="00690367">
        <w:rPr>
          <w:rFonts w:ascii="Calibri" w:hAnsi="Calibri" w:cs="Calibri"/>
          <w:bCs/>
          <w:iCs/>
          <w:color w:val="AEAAAA" w:themeColor="background2" w:themeShade="BF"/>
          <w:sz w:val="26"/>
          <w:szCs w:val="26"/>
        </w:rPr>
        <w:t>;</w:t>
      </w:r>
      <w:r w:rsidRPr="00690367">
        <w:rPr>
          <w:rFonts w:ascii="Calibri" w:hAnsi="Calibri" w:cs="Calibri"/>
          <w:color w:val="AEAAAA" w:themeColor="background2" w:themeShade="BF"/>
          <w:sz w:val="26"/>
          <w:szCs w:val="26"/>
        </w:rPr>
        <w:t xml:space="preserve"> exhibiendo, para acreditarlo, la Escritura Pública número 12,111 doce mil ciento once; de fecha 6 seis de octubre del año 2016 dos mil dieciséis, tirada ante la fe del Licenciado </w:t>
      </w:r>
      <w:r w:rsidR="00AC49F9">
        <w:rPr>
          <w:rFonts w:ascii="Calibri" w:hAnsi="Calibri" w:cs="Calibri"/>
          <w:color w:val="AEAAAA" w:themeColor="background2" w:themeShade="BF"/>
          <w:sz w:val="26"/>
          <w:szCs w:val="26"/>
        </w:rPr>
        <w:lastRenderedPageBreak/>
        <w:t>*****</w:t>
      </w:r>
      <w:r w:rsidRPr="00690367">
        <w:rPr>
          <w:rFonts w:ascii="Calibri" w:hAnsi="Calibri" w:cs="Calibri"/>
          <w:color w:val="AEAAAA" w:themeColor="background2" w:themeShade="BF"/>
          <w:sz w:val="26"/>
          <w:szCs w:val="26"/>
        </w:rPr>
        <w:t xml:space="preserve">, titular de la Notaría Pública número 15 quince, en legal ejercicio en el Partido Judicial de León, Guanajuato; en la cual se hizo constar la comparecencia del licenciado </w:t>
      </w:r>
      <w:r w:rsidR="00AC49F9">
        <w:rPr>
          <w:rFonts w:ascii="Calibri" w:hAnsi="Calibri" w:cs="Calibri"/>
          <w:color w:val="AEAAAA" w:themeColor="background2" w:themeShade="BF"/>
          <w:sz w:val="26"/>
          <w:szCs w:val="26"/>
        </w:rPr>
        <w:t>*****</w:t>
      </w:r>
      <w:r w:rsidRPr="00690367">
        <w:rPr>
          <w:rFonts w:ascii="Calibri" w:hAnsi="Calibri" w:cs="Calibri"/>
          <w:color w:val="AEAAAA" w:themeColor="background2" w:themeShade="BF"/>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sidR="00AC49F9">
        <w:rPr>
          <w:rFonts w:ascii="Calibri" w:hAnsi="Calibri" w:cs="Calibri"/>
          <w:color w:val="AEAAAA" w:themeColor="background2" w:themeShade="BF"/>
          <w:sz w:val="26"/>
          <w:szCs w:val="26"/>
        </w:rPr>
        <w:t>*****</w:t>
      </w:r>
      <w:r w:rsidRPr="00690367">
        <w:rPr>
          <w:rFonts w:ascii="Calibri" w:hAnsi="Calibri" w:cs="Calibri"/>
          <w:color w:val="AEAAAA" w:themeColor="background2" w:themeShade="BF"/>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 . . . . . . . . . . . . . . . . . . . . . . . . . . . . . . . . . . . . . . </w:t>
      </w:r>
      <w:r w:rsidR="00214035">
        <w:rPr>
          <w:rFonts w:ascii="Calibri" w:hAnsi="Calibri" w:cs="Calibri"/>
          <w:color w:val="AEAAAA" w:themeColor="background2" w:themeShade="BF"/>
          <w:sz w:val="26"/>
          <w:szCs w:val="26"/>
        </w:rPr>
        <w:t xml:space="preserve">. . . . . . . . . . . . . . . . . . . . . </w:t>
      </w:r>
    </w:p>
    <w:p w:rsidR="00690367" w:rsidRPr="00690367" w:rsidRDefault="00690367" w:rsidP="00690367">
      <w:pPr>
        <w:ind w:firstLine="708"/>
        <w:jc w:val="both"/>
        <w:rPr>
          <w:rFonts w:ascii="Calibri" w:hAnsi="Calibri" w:cs="Calibri"/>
          <w:color w:val="AEAAAA" w:themeColor="background2" w:themeShade="BF"/>
          <w:sz w:val="26"/>
          <w:szCs w:val="26"/>
        </w:rPr>
      </w:pPr>
    </w:p>
    <w:p w:rsidR="00944BA7" w:rsidRPr="008E66A4" w:rsidRDefault="00690367" w:rsidP="00690367">
      <w:pPr>
        <w:ind w:firstLine="708"/>
        <w:jc w:val="both"/>
        <w:rPr>
          <w:rFonts w:ascii="Calibri" w:hAnsi="Calibri" w:cs="Calibri"/>
          <w:color w:val="AEAAAA" w:themeColor="background2" w:themeShade="BF"/>
          <w:sz w:val="26"/>
          <w:szCs w:val="26"/>
        </w:rPr>
      </w:pPr>
      <w:r w:rsidRPr="00690367">
        <w:rPr>
          <w:rFonts w:ascii="Calibri" w:hAnsi="Calibri" w:cs="Calibri"/>
          <w:color w:val="AEAAAA" w:themeColor="background2" w:themeShade="BF"/>
          <w:sz w:val="26"/>
          <w:szCs w:val="26"/>
        </w:rPr>
        <w:t xml:space="preserve">Escritura Pública que, presentada en copia certificada (visible en autos a fojas </w:t>
      </w:r>
      <w:r>
        <w:rPr>
          <w:rFonts w:ascii="Calibri" w:hAnsi="Calibri" w:cs="Calibri"/>
          <w:color w:val="AEAAAA" w:themeColor="background2" w:themeShade="BF"/>
          <w:sz w:val="26"/>
          <w:szCs w:val="26"/>
        </w:rPr>
        <w:t>5 cinco</w:t>
      </w:r>
      <w:r w:rsidRPr="00690367">
        <w:rPr>
          <w:rFonts w:ascii="Calibri" w:hAnsi="Calibri" w:cs="Calibri"/>
          <w:color w:val="AEAAAA" w:themeColor="background2" w:themeShade="BF"/>
          <w:sz w:val="26"/>
          <w:szCs w:val="26"/>
        </w:rPr>
        <w:t xml:space="preserve">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AC49F9">
        <w:rPr>
          <w:rFonts w:ascii="Calibri" w:hAnsi="Calibri" w:cs="Calibri"/>
          <w:color w:val="AEAAAA" w:themeColor="background2" w:themeShade="BF"/>
          <w:sz w:val="26"/>
          <w:szCs w:val="26"/>
        </w:rPr>
        <w:t>*****</w:t>
      </w:r>
      <w:r w:rsidRPr="00690367">
        <w:rPr>
          <w:rFonts w:ascii="Calibri" w:hAnsi="Calibri" w:cs="Calibri"/>
          <w:color w:val="AEAAAA" w:themeColor="background2" w:themeShade="BF"/>
          <w:sz w:val="26"/>
          <w:szCs w:val="26"/>
        </w:rPr>
        <w:t xml:space="preserve"> tiene el carácter de Apoderado General para pleitos y cobranzas de la persona moral denominada </w:t>
      </w:r>
      <w:r w:rsidR="00AC49F9">
        <w:rPr>
          <w:rFonts w:ascii="Calibri" w:hAnsi="Calibri" w:cs="Calibri"/>
          <w:i/>
          <w:color w:val="AEAAAA" w:themeColor="background2" w:themeShade="BF"/>
          <w:sz w:val="26"/>
          <w:szCs w:val="26"/>
        </w:rPr>
        <w:t>*****</w:t>
      </w:r>
      <w:r w:rsidRPr="00690367">
        <w:rPr>
          <w:rFonts w:ascii="Calibri" w:hAnsi="Calibri" w:cs="Calibri"/>
          <w:bCs/>
          <w:iCs/>
          <w:color w:val="AEAAAA" w:themeColor="background2" w:themeShade="BF"/>
          <w:sz w:val="26"/>
          <w:szCs w:val="26"/>
        </w:rPr>
        <w:t>;</w:t>
      </w:r>
      <w:r w:rsidRPr="00690367">
        <w:rPr>
          <w:rFonts w:ascii="Calibri" w:hAnsi="Calibri" w:cs="Calibri"/>
          <w:i/>
          <w:color w:val="AEAAAA" w:themeColor="background2" w:themeShade="BF"/>
          <w:sz w:val="26"/>
          <w:szCs w:val="26"/>
        </w:rPr>
        <w:t>”</w:t>
      </w:r>
      <w:r w:rsidRPr="00690367">
        <w:rPr>
          <w:rFonts w:ascii="Calibri" w:hAnsi="Calibri" w:cs="Calibri"/>
          <w:color w:val="AEAAAA" w:themeColor="background2" w:themeShade="BF"/>
          <w:sz w:val="26"/>
          <w:szCs w:val="26"/>
        </w:rPr>
        <w:t xml:space="preserve"> y, por ende, está plenamente facultado para comparecer, promover e intervenir en el presente proceso, </w:t>
      </w:r>
      <w:r w:rsidRPr="00690367">
        <w:rPr>
          <w:rFonts w:ascii="Calibri" w:hAnsi="Calibri" w:cs="Calibri"/>
          <w:bCs/>
          <w:iCs/>
          <w:color w:val="AEAAAA" w:themeColor="background2" w:themeShade="BF"/>
          <w:sz w:val="26"/>
          <w:szCs w:val="26"/>
        </w:rPr>
        <w:t xml:space="preserve">a nombre de dicha Sociedad Mercantil. . . . . . . . </w:t>
      </w:r>
      <w:r w:rsidR="00944BA7" w:rsidRPr="008E66A4">
        <w:rPr>
          <w:rFonts w:ascii="Calibri" w:hAnsi="Calibri"/>
          <w:bCs/>
          <w:iCs/>
          <w:color w:val="AEAAAA" w:themeColor="background2" w:themeShade="BF"/>
          <w:sz w:val="26"/>
          <w:szCs w:val="26"/>
        </w:rPr>
        <w:t xml:space="preserve"> . . . . . . . . </w:t>
      </w:r>
      <w:r w:rsidR="00C82875">
        <w:rPr>
          <w:rFonts w:ascii="Calibri" w:hAnsi="Calibri"/>
          <w:bCs/>
          <w:iCs/>
          <w:color w:val="AEAAAA" w:themeColor="background2" w:themeShade="BF"/>
          <w:sz w:val="26"/>
          <w:szCs w:val="26"/>
        </w:rPr>
        <w:t xml:space="preserve">. . . . . . . . . . . . </w:t>
      </w:r>
      <w:r w:rsidR="00214035">
        <w:rPr>
          <w:rFonts w:ascii="Calibri" w:hAnsi="Calibri"/>
          <w:bCs/>
          <w:iCs/>
          <w:color w:val="AEAAAA" w:themeColor="background2" w:themeShade="BF"/>
          <w:sz w:val="26"/>
          <w:szCs w:val="26"/>
        </w:rPr>
        <w:t xml:space="preserve">. . . . . . . . . . . . . . . . . . . . . . . . </w:t>
      </w:r>
    </w:p>
    <w:p w:rsidR="00944BA7" w:rsidRPr="008E66A4" w:rsidRDefault="00690367" w:rsidP="00690367">
      <w:pPr>
        <w:tabs>
          <w:tab w:val="left" w:pos="1152"/>
        </w:tabs>
        <w:jc w:val="both"/>
        <w:rPr>
          <w:rFonts w:ascii="Calibri" w:hAnsi="Calibri" w:cs="Calibri"/>
          <w:b/>
          <w:bCs/>
          <w:i/>
          <w:iCs/>
          <w:color w:val="AEAAAA" w:themeColor="background2" w:themeShade="BF"/>
          <w:sz w:val="26"/>
          <w:szCs w:val="26"/>
        </w:rPr>
      </w:pPr>
      <w:r>
        <w:rPr>
          <w:rFonts w:ascii="Calibri" w:hAnsi="Calibri" w:cs="Calibri"/>
          <w:b/>
          <w:bCs/>
          <w:i/>
          <w:iCs/>
          <w:color w:val="AEAAAA" w:themeColor="background2" w:themeShade="BF"/>
          <w:sz w:val="26"/>
          <w:szCs w:val="26"/>
        </w:rPr>
        <w:tab/>
      </w:r>
    </w:p>
    <w:p w:rsidR="004F6C7F" w:rsidRPr="008E66A4" w:rsidRDefault="004F6C7F" w:rsidP="004F6C7F">
      <w:pPr>
        <w:ind w:firstLine="708"/>
        <w:jc w:val="both"/>
        <w:rPr>
          <w:rFonts w:ascii="Calibri" w:hAnsi="Calibri" w:cs="Calibri"/>
          <w:bCs/>
          <w:iCs/>
          <w:color w:val="AEAAAA" w:themeColor="background2" w:themeShade="BF"/>
          <w:sz w:val="26"/>
          <w:szCs w:val="26"/>
        </w:rPr>
      </w:pPr>
      <w:r w:rsidRPr="008E66A4">
        <w:rPr>
          <w:rFonts w:ascii="Calibri" w:hAnsi="Calibri" w:cs="Calibri"/>
          <w:b/>
          <w:bCs/>
          <w:i/>
          <w:iCs/>
          <w:color w:val="AEAAAA" w:themeColor="background2" w:themeShade="BF"/>
          <w:sz w:val="26"/>
          <w:szCs w:val="26"/>
        </w:rPr>
        <w:t xml:space="preserve">QUINTO.- </w:t>
      </w:r>
      <w:r w:rsidRPr="008E66A4">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8E66A4">
        <w:rPr>
          <w:rFonts w:ascii="Calibri" w:hAnsi="Calibri" w:cs="Calibri"/>
          <w:bCs/>
          <w:iCs/>
          <w:color w:val="AEAAAA" w:themeColor="background2" w:themeShade="BF"/>
          <w:sz w:val="26"/>
          <w:szCs w:val="26"/>
        </w:rPr>
        <w:t>planteada</w:t>
      </w:r>
      <w:r w:rsidR="00F579C6" w:rsidRPr="008E66A4">
        <w:rPr>
          <w:rFonts w:ascii="Calibri" w:hAnsi="Calibri" w:cs="Calibri"/>
          <w:color w:val="AEAAAA" w:themeColor="background2" w:themeShade="BF"/>
          <w:sz w:val="26"/>
          <w:szCs w:val="26"/>
        </w:rPr>
        <w:t>.</w:t>
      </w:r>
      <w:r w:rsidRPr="008E66A4">
        <w:rPr>
          <w:rFonts w:ascii="Calibri" w:hAnsi="Calibri" w:cs="Calibri"/>
          <w:color w:val="AEAAAA" w:themeColor="background2" w:themeShade="BF"/>
          <w:sz w:val="26"/>
          <w:szCs w:val="26"/>
        </w:rPr>
        <w:t xml:space="preserve"> . . . . . . . . . . . . .</w:t>
      </w:r>
    </w:p>
    <w:p w:rsidR="004F6C7F" w:rsidRPr="008E66A4"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8E66A4">
        <w:rPr>
          <w:rFonts w:ascii="Calibri" w:hAnsi="Calibri" w:cs="Calibri"/>
          <w:bCs/>
          <w:iCs/>
          <w:color w:val="AEAAAA" w:themeColor="background2" w:themeShade="BF"/>
          <w:sz w:val="26"/>
          <w:szCs w:val="26"/>
        </w:rPr>
        <w:t xml:space="preserve">Sentado lo anterior, se advierte que en el presente proceso, el inspector demandado, </w:t>
      </w:r>
      <w:r w:rsidRPr="005B35FC">
        <w:rPr>
          <w:rFonts w:ascii="Calibri" w:hAnsi="Calibri" w:cs="Calibri"/>
          <w:b/>
          <w:bCs/>
          <w:iCs/>
          <w:color w:val="AEAAAA" w:themeColor="background2" w:themeShade="BF"/>
          <w:sz w:val="26"/>
          <w:szCs w:val="26"/>
        </w:rPr>
        <w:t>exteriorizó</w:t>
      </w:r>
      <w:r w:rsidRPr="008E66A4">
        <w:rPr>
          <w:rFonts w:ascii="Calibri" w:hAnsi="Calibri" w:cs="Calibri"/>
          <w:bCs/>
          <w:iCs/>
          <w:color w:val="AEAAAA" w:themeColor="background2" w:themeShade="BF"/>
          <w:sz w:val="26"/>
          <w:szCs w:val="26"/>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EC64BF">
        <w:rPr>
          <w:rFonts w:ascii="Calibri" w:hAnsi="Calibri" w:cs="Calibri"/>
          <w:bCs/>
          <w:iCs/>
          <w:color w:val="AEAAAA" w:themeColor="background2" w:themeShade="BF"/>
          <w:sz w:val="26"/>
          <w:szCs w:val="26"/>
        </w:rPr>
        <w:t xml:space="preserve"> </w:t>
      </w:r>
    </w:p>
    <w:p w:rsidR="00EC64BF" w:rsidRPr="00EC64BF" w:rsidRDefault="00EC64BF" w:rsidP="0035370B">
      <w:pPr>
        <w:pStyle w:val="Sangradetextonormal"/>
        <w:ind w:left="0" w:firstLine="708"/>
        <w:jc w:val="both"/>
        <w:rPr>
          <w:rFonts w:ascii="Calibri" w:hAnsi="Calibri" w:cs="Calibri"/>
          <w:bCs/>
          <w:iCs/>
          <w:color w:val="AEAAAA" w:themeColor="background2" w:themeShade="BF"/>
          <w:sz w:val="20"/>
          <w:szCs w:val="20"/>
        </w:rPr>
      </w:pPr>
    </w:p>
    <w:p w:rsidR="007D58F4" w:rsidRPr="008E66A4" w:rsidRDefault="007D58F4" w:rsidP="00030CEB">
      <w:pPr>
        <w:pStyle w:val="Sangradetextonormal"/>
        <w:ind w:left="0" w:firstLine="708"/>
        <w:jc w:val="both"/>
        <w:rPr>
          <w:rFonts w:ascii="Calibri" w:hAnsi="Calibri" w:cs="Calibri"/>
          <w:bCs/>
          <w:color w:val="AEAAAA" w:themeColor="background2" w:themeShade="BF"/>
          <w:sz w:val="26"/>
          <w:szCs w:val="26"/>
        </w:rPr>
      </w:pPr>
      <w:r w:rsidRPr="008E66A4">
        <w:rPr>
          <w:rFonts w:ascii="Calibri" w:hAnsi="Calibri" w:cs="Calibri"/>
          <w:bCs/>
          <w:iCs/>
          <w:color w:val="AEAAAA" w:themeColor="background2" w:themeShade="BF"/>
          <w:sz w:val="26"/>
          <w:szCs w:val="26"/>
        </w:rPr>
        <w:t xml:space="preserve">Causal de improcedencia que para este juzgador </w:t>
      </w:r>
      <w:r w:rsidRPr="008E66A4">
        <w:rPr>
          <w:rFonts w:ascii="Calibri" w:hAnsi="Calibri" w:cs="Calibri"/>
          <w:b/>
          <w:bCs/>
          <w:iCs/>
          <w:color w:val="AEAAAA" w:themeColor="background2" w:themeShade="BF"/>
          <w:sz w:val="26"/>
          <w:szCs w:val="26"/>
        </w:rPr>
        <w:t>no se actualiza</w:t>
      </w:r>
      <w:r w:rsidR="00EC64BF">
        <w:rPr>
          <w:rFonts w:ascii="Calibri" w:hAnsi="Calibri" w:cs="Calibri"/>
          <w:bCs/>
          <w:iCs/>
          <w:color w:val="AEAAAA" w:themeColor="background2" w:themeShade="BF"/>
          <w:sz w:val="26"/>
          <w:szCs w:val="26"/>
        </w:rPr>
        <w:t>;</w:t>
      </w:r>
      <w:r w:rsidRPr="008E66A4">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8E66A4">
        <w:rPr>
          <w:rFonts w:ascii="Calibri" w:hAnsi="Calibri" w:cs="Calibri"/>
          <w:bCs/>
          <w:iCs/>
          <w:color w:val="AEAAAA" w:themeColor="background2" w:themeShade="BF"/>
          <w:sz w:val="26"/>
          <w:szCs w:val="26"/>
        </w:rPr>
        <w:t>$5</w:t>
      </w:r>
      <w:r w:rsidR="00EC64BF">
        <w:rPr>
          <w:rFonts w:ascii="Calibri" w:hAnsi="Calibri" w:cs="Calibri"/>
          <w:bCs/>
          <w:iCs/>
          <w:color w:val="AEAAAA" w:themeColor="background2" w:themeShade="BF"/>
          <w:sz w:val="26"/>
          <w:szCs w:val="26"/>
        </w:rPr>
        <w:t>,</w:t>
      </w:r>
      <w:r w:rsidR="00DE753B" w:rsidRPr="008E66A4">
        <w:rPr>
          <w:rFonts w:ascii="Calibri" w:hAnsi="Calibri" w:cs="Calibri"/>
          <w:bCs/>
          <w:iCs/>
          <w:color w:val="AEAAAA" w:themeColor="background2" w:themeShade="BF"/>
          <w:sz w:val="26"/>
          <w:szCs w:val="26"/>
        </w:rPr>
        <w:t>69</w:t>
      </w:r>
      <w:r w:rsidR="00EC64BF">
        <w:rPr>
          <w:rFonts w:ascii="Calibri" w:hAnsi="Calibri" w:cs="Calibri"/>
          <w:bCs/>
          <w:iCs/>
          <w:color w:val="AEAAAA" w:themeColor="background2" w:themeShade="BF"/>
          <w:sz w:val="26"/>
          <w:szCs w:val="26"/>
        </w:rPr>
        <w:t>7.12</w:t>
      </w:r>
      <w:r w:rsidR="00DE753B" w:rsidRPr="008E66A4">
        <w:rPr>
          <w:rFonts w:ascii="Calibri" w:hAnsi="Calibri" w:cs="Calibri"/>
          <w:bCs/>
          <w:iCs/>
          <w:color w:val="AEAAAA" w:themeColor="background2" w:themeShade="BF"/>
          <w:sz w:val="26"/>
          <w:szCs w:val="26"/>
        </w:rPr>
        <w:t xml:space="preserve"> (</w:t>
      </w:r>
      <w:r w:rsidR="00EC64BF">
        <w:rPr>
          <w:rFonts w:ascii="Calibri" w:hAnsi="Calibri" w:cs="Calibri"/>
          <w:bCs/>
          <w:iCs/>
          <w:color w:val="AEAAAA" w:themeColor="background2" w:themeShade="BF"/>
          <w:sz w:val="26"/>
          <w:szCs w:val="26"/>
        </w:rPr>
        <w:t>Cinco mil seisc</w:t>
      </w:r>
      <w:r w:rsidR="00DE753B" w:rsidRPr="008E66A4">
        <w:rPr>
          <w:rFonts w:ascii="Calibri" w:hAnsi="Calibri" w:cs="Calibri"/>
          <w:bCs/>
          <w:iCs/>
          <w:color w:val="AEAAAA" w:themeColor="background2" w:themeShade="BF"/>
          <w:sz w:val="26"/>
          <w:szCs w:val="26"/>
        </w:rPr>
        <w:t xml:space="preserve">ientos </w:t>
      </w:r>
      <w:r w:rsidR="00EC64BF">
        <w:rPr>
          <w:rFonts w:ascii="Calibri" w:hAnsi="Calibri" w:cs="Calibri"/>
          <w:bCs/>
          <w:iCs/>
          <w:color w:val="AEAAAA" w:themeColor="background2" w:themeShade="BF"/>
          <w:sz w:val="26"/>
          <w:szCs w:val="26"/>
        </w:rPr>
        <w:t>nov</w:t>
      </w:r>
      <w:r w:rsidR="00DE753B" w:rsidRPr="008E66A4">
        <w:rPr>
          <w:rFonts w:ascii="Calibri" w:hAnsi="Calibri" w:cs="Calibri"/>
          <w:bCs/>
          <w:iCs/>
          <w:color w:val="AEAAAA" w:themeColor="background2" w:themeShade="BF"/>
          <w:sz w:val="26"/>
          <w:szCs w:val="26"/>
        </w:rPr>
        <w:t xml:space="preserve">enta y </w:t>
      </w:r>
      <w:r w:rsidR="00EC64BF">
        <w:rPr>
          <w:rFonts w:ascii="Calibri" w:hAnsi="Calibri" w:cs="Calibri"/>
          <w:bCs/>
          <w:iCs/>
          <w:color w:val="AEAAAA" w:themeColor="background2" w:themeShade="BF"/>
          <w:sz w:val="26"/>
          <w:szCs w:val="26"/>
        </w:rPr>
        <w:t>siet</w:t>
      </w:r>
      <w:r w:rsidR="00DE753B" w:rsidRPr="008E66A4">
        <w:rPr>
          <w:rFonts w:ascii="Calibri" w:hAnsi="Calibri" w:cs="Calibri"/>
          <w:bCs/>
          <w:iCs/>
          <w:color w:val="AEAAAA" w:themeColor="background2" w:themeShade="BF"/>
          <w:sz w:val="26"/>
          <w:szCs w:val="26"/>
        </w:rPr>
        <w:t>e pesos 1</w:t>
      </w:r>
      <w:r w:rsidR="00EC64BF">
        <w:rPr>
          <w:rFonts w:ascii="Calibri" w:hAnsi="Calibri" w:cs="Calibri"/>
          <w:bCs/>
          <w:iCs/>
          <w:color w:val="AEAAAA" w:themeColor="background2" w:themeShade="BF"/>
          <w:sz w:val="26"/>
          <w:szCs w:val="26"/>
        </w:rPr>
        <w:t>2</w:t>
      </w:r>
      <w:r w:rsidR="00DE753B" w:rsidRPr="008E66A4">
        <w:rPr>
          <w:rFonts w:ascii="Calibri" w:hAnsi="Calibri" w:cs="Calibri"/>
          <w:bCs/>
          <w:iCs/>
          <w:color w:val="AEAAAA" w:themeColor="background2" w:themeShade="BF"/>
          <w:sz w:val="26"/>
          <w:szCs w:val="26"/>
        </w:rPr>
        <w:t>/100 Moneda Nacional)</w:t>
      </w:r>
      <w:r w:rsidRPr="008E66A4">
        <w:rPr>
          <w:rFonts w:ascii="Calibri" w:hAnsi="Calibri" w:cs="Calibri"/>
          <w:bCs/>
          <w:iCs/>
          <w:color w:val="AEAAAA" w:themeColor="background2" w:themeShade="BF"/>
          <w:sz w:val="26"/>
          <w:szCs w:val="26"/>
        </w:rPr>
        <w:t xml:space="preserve">, según se acredita con el </w:t>
      </w:r>
      <w:r w:rsidR="00C77B3F" w:rsidRPr="008E66A4">
        <w:rPr>
          <w:rFonts w:ascii="Calibri" w:hAnsi="Calibri" w:cs="Calibri"/>
          <w:bCs/>
          <w:iCs/>
          <w:color w:val="AEAAAA" w:themeColor="background2" w:themeShade="BF"/>
          <w:sz w:val="26"/>
          <w:szCs w:val="26"/>
        </w:rPr>
        <w:t xml:space="preserve">original del </w:t>
      </w:r>
      <w:r w:rsidRPr="008E66A4">
        <w:rPr>
          <w:rFonts w:ascii="Calibri" w:hAnsi="Calibri" w:cs="Calibri"/>
          <w:bCs/>
          <w:iCs/>
          <w:color w:val="AEAAAA" w:themeColor="background2" w:themeShade="BF"/>
          <w:sz w:val="26"/>
          <w:szCs w:val="26"/>
        </w:rPr>
        <w:t xml:space="preserve">recibo oficial de pago </w:t>
      </w:r>
      <w:r w:rsidR="00665825" w:rsidRPr="008E66A4">
        <w:rPr>
          <w:rFonts w:ascii="Calibri" w:hAnsi="Calibri" w:cs="Calibri"/>
          <w:bCs/>
          <w:iCs/>
          <w:color w:val="AEAAAA" w:themeColor="background2" w:themeShade="BF"/>
          <w:sz w:val="26"/>
          <w:szCs w:val="26"/>
        </w:rPr>
        <w:t xml:space="preserve">identificado con el número </w:t>
      </w:r>
      <w:r w:rsidR="005B35FC">
        <w:rPr>
          <w:rFonts w:ascii="Calibri" w:hAnsi="Calibri" w:cs="Calibri"/>
          <w:bCs/>
          <w:iCs/>
          <w:color w:val="AEAAAA" w:themeColor="background2" w:themeShade="BF"/>
          <w:sz w:val="26"/>
          <w:szCs w:val="26"/>
        </w:rPr>
        <w:t>16094972 (uno-seis-cero-nueve-cuatro-nueve-siete-dos)</w:t>
      </w:r>
      <w:r w:rsidRPr="008E66A4">
        <w:rPr>
          <w:rFonts w:ascii="Calibri" w:hAnsi="Calibri" w:cs="Calibri"/>
          <w:bCs/>
          <w:iCs/>
          <w:color w:val="AEAAAA" w:themeColor="background2" w:themeShade="BF"/>
          <w:sz w:val="26"/>
          <w:szCs w:val="26"/>
        </w:rPr>
        <w:t xml:space="preserve">, de fecha </w:t>
      </w:r>
      <w:r w:rsidR="005B35FC">
        <w:rPr>
          <w:rFonts w:ascii="Calibri" w:hAnsi="Calibri" w:cs="Calibri"/>
          <w:bCs/>
          <w:iCs/>
          <w:color w:val="AEAAAA" w:themeColor="background2" w:themeShade="BF"/>
          <w:sz w:val="26"/>
          <w:szCs w:val="26"/>
        </w:rPr>
        <w:t>4 cuatro de enero</w:t>
      </w:r>
      <w:r w:rsidR="00486B8C" w:rsidRPr="008E66A4">
        <w:rPr>
          <w:rFonts w:ascii="Calibri" w:hAnsi="Calibri" w:cs="Calibri"/>
          <w:bCs/>
          <w:iCs/>
          <w:color w:val="AEAAAA" w:themeColor="background2" w:themeShade="BF"/>
          <w:sz w:val="26"/>
          <w:szCs w:val="26"/>
        </w:rPr>
        <w:t xml:space="preserve"> </w:t>
      </w:r>
      <w:r w:rsidRPr="008E66A4">
        <w:rPr>
          <w:rFonts w:ascii="Calibri" w:hAnsi="Calibri" w:cs="Calibri"/>
          <w:bCs/>
          <w:iCs/>
          <w:color w:val="AEAAAA" w:themeColor="background2" w:themeShade="BF"/>
          <w:sz w:val="26"/>
          <w:szCs w:val="26"/>
        </w:rPr>
        <w:t xml:space="preserve">del año </w:t>
      </w:r>
      <w:r w:rsidR="00DE753B" w:rsidRPr="008E66A4">
        <w:rPr>
          <w:rFonts w:ascii="Calibri" w:hAnsi="Calibri" w:cs="Calibri"/>
          <w:bCs/>
          <w:iCs/>
          <w:color w:val="AEAAAA" w:themeColor="background2" w:themeShade="BF"/>
          <w:sz w:val="26"/>
          <w:szCs w:val="26"/>
        </w:rPr>
        <w:t>en curso</w:t>
      </w:r>
      <w:r w:rsidRPr="008E66A4">
        <w:rPr>
          <w:rFonts w:ascii="Calibri" w:hAnsi="Calibri" w:cs="Calibri"/>
          <w:bCs/>
          <w:iCs/>
          <w:color w:val="AEAAAA" w:themeColor="background2" w:themeShade="BF"/>
          <w:sz w:val="26"/>
          <w:szCs w:val="26"/>
        </w:rPr>
        <w:t xml:space="preserve"> (palpable, en copia </w:t>
      </w:r>
      <w:r w:rsidR="00C77B3F" w:rsidRPr="008E66A4">
        <w:rPr>
          <w:rFonts w:ascii="Calibri" w:hAnsi="Calibri" w:cs="Calibri"/>
          <w:bCs/>
          <w:iCs/>
          <w:color w:val="AEAAAA" w:themeColor="background2" w:themeShade="BF"/>
          <w:sz w:val="26"/>
          <w:szCs w:val="26"/>
        </w:rPr>
        <w:t>certificada</w:t>
      </w:r>
      <w:r w:rsidRPr="008E66A4">
        <w:rPr>
          <w:rFonts w:ascii="Calibri" w:hAnsi="Calibri" w:cs="Calibri"/>
          <w:bCs/>
          <w:iCs/>
          <w:color w:val="AEAAAA" w:themeColor="background2" w:themeShade="BF"/>
          <w:sz w:val="26"/>
          <w:szCs w:val="26"/>
        </w:rPr>
        <w:t>,</w:t>
      </w:r>
      <w:r w:rsidR="00EC64BF">
        <w:rPr>
          <w:rFonts w:ascii="Calibri" w:hAnsi="Calibri" w:cs="Calibri"/>
          <w:bCs/>
          <w:iCs/>
          <w:color w:val="AEAAAA" w:themeColor="background2" w:themeShade="BF"/>
          <w:sz w:val="26"/>
          <w:szCs w:val="26"/>
        </w:rPr>
        <w:t xml:space="preserve"> en la</w:t>
      </w:r>
      <w:r w:rsidRPr="008E66A4">
        <w:rPr>
          <w:rFonts w:ascii="Calibri" w:hAnsi="Calibri" w:cs="Calibri"/>
          <w:bCs/>
          <w:iCs/>
          <w:color w:val="AEAAAA" w:themeColor="background2" w:themeShade="BF"/>
          <w:sz w:val="26"/>
          <w:szCs w:val="26"/>
        </w:rPr>
        <w:t xml:space="preserve"> foja</w:t>
      </w:r>
      <w:r w:rsidR="00CA443E" w:rsidRPr="008E66A4">
        <w:rPr>
          <w:rFonts w:ascii="Calibri" w:hAnsi="Calibri" w:cs="Calibri"/>
          <w:bCs/>
          <w:iCs/>
          <w:color w:val="AEAAAA" w:themeColor="background2" w:themeShade="BF"/>
          <w:sz w:val="26"/>
          <w:szCs w:val="26"/>
        </w:rPr>
        <w:t xml:space="preserve"> </w:t>
      </w:r>
      <w:r w:rsidR="005B35FC">
        <w:rPr>
          <w:rFonts w:ascii="Calibri" w:hAnsi="Calibri" w:cs="Calibri"/>
          <w:bCs/>
          <w:iCs/>
          <w:color w:val="AEAAAA" w:themeColor="background2" w:themeShade="BF"/>
          <w:sz w:val="26"/>
          <w:szCs w:val="26"/>
        </w:rPr>
        <w:t>16 dieciséis</w:t>
      </w:r>
      <w:r w:rsidRPr="008E66A4">
        <w:rPr>
          <w:rFonts w:ascii="Calibri" w:hAnsi="Calibri" w:cs="Calibri"/>
          <w:bCs/>
          <w:iCs/>
          <w:color w:val="AEAAAA" w:themeColor="background2" w:themeShade="BF"/>
          <w:sz w:val="26"/>
          <w:szCs w:val="26"/>
        </w:rPr>
        <w:t xml:space="preserve">); resultando, </w:t>
      </w:r>
      <w:r w:rsidR="00271D36">
        <w:rPr>
          <w:rFonts w:ascii="Calibri" w:hAnsi="Calibri" w:cs="Calibri"/>
          <w:bCs/>
          <w:iCs/>
          <w:color w:val="AEAAAA" w:themeColor="background2" w:themeShade="BF"/>
          <w:sz w:val="26"/>
          <w:szCs w:val="26"/>
        </w:rPr>
        <w:t xml:space="preserve">lo que sin duda se traduce en que la poderdante del actor afectada </w:t>
      </w:r>
      <w:r w:rsidRPr="008E66A4">
        <w:rPr>
          <w:rFonts w:ascii="Calibri" w:hAnsi="Calibri" w:cs="Calibri"/>
          <w:bCs/>
          <w:iCs/>
          <w:color w:val="AEAAAA" w:themeColor="background2" w:themeShade="BF"/>
          <w:sz w:val="26"/>
          <w:szCs w:val="26"/>
        </w:rPr>
        <w:lastRenderedPageBreak/>
        <w:t xml:space="preserve">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Pr="002317C5">
        <w:rPr>
          <w:rFonts w:ascii="Calibri" w:hAnsi="Calibri" w:cs="Calibri"/>
          <w:bCs/>
          <w:i/>
          <w:iCs/>
          <w:color w:val="AEAAAA" w:themeColor="background2" w:themeShade="BF"/>
          <w:sz w:val="26"/>
          <w:szCs w:val="26"/>
        </w:rPr>
        <w:t>“</w:t>
      </w:r>
      <w:proofErr w:type="spellStart"/>
      <w:r w:rsidRPr="002317C5">
        <w:rPr>
          <w:rFonts w:ascii="Calibri" w:hAnsi="Calibri" w:cs="Calibri"/>
          <w:bCs/>
          <w:i/>
          <w:iCs/>
          <w:color w:val="AEAAAA" w:themeColor="background2" w:themeShade="BF"/>
          <w:sz w:val="26"/>
          <w:szCs w:val="26"/>
        </w:rPr>
        <w:t>litis</w:t>
      </w:r>
      <w:proofErr w:type="spellEnd"/>
      <w:r w:rsidR="00B32055" w:rsidRPr="002317C5">
        <w:rPr>
          <w:rFonts w:ascii="Calibri" w:hAnsi="Calibri" w:cs="Calibri"/>
          <w:bCs/>
          <w:i/>
          <w:iCs/>
          <w:color w:val="AEAAAA" w:themeColor="background2" w:themeShade="BF"/>
          <w:sz w:val="26"/>
          <w:szCs w:val="26"/>
        </w:rPr>
        <w:t>”.</w:t>
      </w:r>
      <w:r w:rsidRPr="008E66A4">
        <w:rPr>
          <w:rFonts w:ascii="Calibri" w:hAnsi="Calibri" w:cs="Calibri"/>
          <w:bCs/>
          <w:iCs/>
          <w:color w:val="AEAAAA" w:themeColor="background2" w:themeShade="BF"/>
          <w:sz w:val="26"/>
          <w:szCs w:val="26"/>
        </w:rPr>
        <w:t xml:space="preserve"> . . . . . . . . . . . . . . .</w:t>
      </w:r>
      <w:r w:rsidR="00030CEB" w:rsidRPr="008E66A4">
        <w:rPr>
          <w:rFonts w:ascii="Calibri" w:hAnsi="Calibri" w:cs="Calibri"/>
          <w:bCs/>
          <w:iCs/>
          <w:color w:val="AEAAAA" w:themeColor="background2" w:themeShade="BF"/>
          <w:sz w:val="26"/>
          <w:szCs w:val="26"/>
        </w:rPr>
        <w:t xml:space="preserve"> </w:t>
      </w:r>
      <w:r w:rsidR="002317C5">
        <w:rPr>
          <w:rFonts w:ascii="Calibri" w:hAnsi="Calibri" w:cs="Calibri"/>
          <w:bCs/>
          <w:iCs/>
          <w:color w:val="AEAAAA" w:themeColor="background2" w:themeShade="BF"/>
          <w:sz w:val="26"/>
          <w:szCs w:val="26"/>
        </w:rPr>
        <w:t>. . . . . . . . . . . . . . . . . . . . . . . . . . . . . . . . . . . . . . . . . . . .</w:t>
      </w:r>
    </w:p>
    <w:p w:rsidR="00030CEB" w:rsidRPr="008E66A4" w:rsidRDefault="00030CEB" w:rsidP="00020D31">
      <w:pPr>
        <w:pStyle w:val="Sangradetextonormal"/>
        <w:jc w:val="both"/>
        <w:rPr>
          <w:rFonts w:ascii="Calibri" w:hAnsi="Calibri" w:cs="Calibri"/>
          <w:bCs/>
          <w:iCs/>
          <w:color w:val="AEAAAA" w:themeColor="background2" w:themeShade="BF"/>
          <w:sz w:val="26"/>
          <w:szCs w:val="26"/>
        </w:rPr>
      </w:pPr>
    </w:p>
    <w:p w:rsidR="004F6C7F" w:rsidRPr="008E66A4" w:rsidRDefault="007D58F4" w:rsidP="004F6C7F">
      <w:pPr>
        <w:pStyle w:val="Sangradetextonormal"/>
        <w:ind w:left="0" w:firstLine="708"/>
        <w:jc w:val="both"/>
        <w:rPr>
          <w:rFonts w:ascii="Calibri" w:hAnsi="Calibri" w:cs="Calibri"/>
          <w:bCs/>
          <w:color w:val="AEAAAA" w:themeColor="background2" w:themeShade="BF"/>
          <w:sz w:val="26"/>
          <w:szCs w:val="26"/>
        </w:rPr>
      </w:pPr>
      <w:r w:rsidRPr="008E66A4">
        <w:rPr>
          <w:rFonts w:ascii="Calibri" w:hAnsi="Calibri" w:cs="Calibri"/>
          <w:bCs/>
          <w:iCs/>
          <w:color w:val="AEAAAA" w:themeColor="background2" w:themeShade="BF"/>
          <w:sz w:val="26"/>
          <w:szCs w:val="26"/>
        </w:rPr>
        <w:t xml:space="preserve">Continuando con el análisis de las causales de improcedencia o sobreseimiento, </w:t>
      </w:r>
      <w:r w:rsidR="004F6C7F" w:rsidRPr="008E66A4">
        <w:rPr>
          <w:rFonts w:ascii="Calibri" w:hAnsi="Calibri" w:cs="Calibri"/>
          <w:b/>
          <w:bCs/>
          <w:iCs/>
          <w:color w:val="AEAAAA" w:themeColor="background2" w:themeShade="BF"/>
          <w:sz w:val="26"/>
          <w:szCs w:val="26"/>
        </w:rPr>
        <w:t>no se advierte</w:t>
      </w:r>
      <w:r w:rsidR="004F6C7F" w:rsidRPr="008E66A4">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8E66A4" w:rsidRDefault="004F6C7F" w:rsidP="004F6C7F">
      <w:pPr>
        <w:jc w:val="both"/>
        <w:rPr>
          <w:rFonts w:ascii="Calibri" w:hAnsi="Calibri" w:cs="Calibri"/>
          <w:b/>
          <w:bCs/>
          <w:i/>
          <w:iCs/>
          <w:color w:val="AEAAAA" w:themeColor="background2" w:themeShade="BF"/>
          <w:sz w:val="26"/>
          <w:szCs w:val="26"/>
          <w:lang w:val="es-MX"/>
        </w:rPr>
      </w:pPr>
    </w:p>
    <w:p w:rsidR="004F6C7F" w:rsidRPr="008E66A4" w:rsidRDefault="004F6C7F" w:rsidP="004F6C7F">
      <w:pPr>
        <w:ind w:firstLine="708"/>
        <w:jc w:val="both"/>
        <w:rPr>
          <w:rFonts w:ascii="Calibri" w:hAnsi="Calibri" w:cs="Calibri"/>
          <w:color w:val="AEAAAA" w:themeColor="background2" w:themeShade="BF"/>
          <w:sz w:val="26"/>
          <w:szCs w:val="26"/>
        </w:rPr>
      </w:pPr>
      <w:r w:rsidRPr="008E66A4">
        <w:rPr>
          <w:rFonts w:ascii="Calibri" w:hAnsi="Calibri" w:cs="Calibri"/>
          <w:b/>
          <w:bCs/>
          <w:i/>
          <w:iCs/>
          <w:color w:val="AEAAAA" w:themeColor="background2" w:themeShade="BF"/>
          <w:sz w:val="26"/>
          <w:szCs w:val="26"/>
        </w:rPr>
        <w:t xml:space="preserve">SEXTO.- </w:t>
      </w:r>
      <w:r w:rsidRPr="008E66A4">
        <w:rPr>
          <w:rFonts w:ascii="Calibri" w:hAnsi="Calibri" w:cs="Calibri"/>
          <w:bCs/>
          <w:iCs/>
          <w:color w:val="AEAAAA" w:themeColor="background2" w:themeShade="BF"/>
          <w:sz w:val="26"/>
          <w:szCs w:val="26"/>
        </w:rPr>
        <w:t>Previamente al análisis del planteamiento de fondo formulado por el demandante, es</w:t>
      </w:r>
      <w:r w:rsidRPr="008E66A4">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EC64BF">
        <w:rPr>
          <w:rFonts w:ascii="Calibri" w:hAnsi="Calibri" w:cs="Calibri"/>
          <w:color w:val="AEAAAA" w:themeColor="background2" w:themeShade="BF"/>
          <w:sz w:val="26"/>
          <w:szCs w:val="26"/>
        </w:rPr>
        <w:t xml:space="preserve"> . </w:t>
      </w:r>
    </w:p>
    <w:p w:rsidR="004F6C7F" w:rsidRPr="008E66A4" w:rsidRDefault="004F6C7F" w:rsidP="004F6C7F">
      <w:pPr>
        <w:ind w:firstLine="708"/>
        <w:jc w:val="both"/>
        <w:rPr>
          <w:rFonts w:ascii="Calibri" w:hAnsi="Calibri" w:cs="Calibri"/>
          <w:color w:val="AEAAAA" w:themeColor="background2" w:themeShade="BF"/>
          <w:sz w:val="26"/>
          <w:szCs w:val="26"/>
        </w:rPr>
      </w:pPr>
    </w:p>
    <w:p w:rsidR="00CD7185" w:rsidRDefault="004F6C7F" w:rsidP="000839DA">
      <w:pPr>
        <w:ind w:firstLine="708"/>
        <w:jc w:val="both"/>
        <w:rPr>
          <w:rFonts w:ascii="Calibri" w:hAnsi="Calibri" w:cs="Calibri"/>
          <w:i/>
          <w:color w:val="AEAAAA" w:themeColor="background2" w:themeShade="BF"/>
          <w:sz w:val="26"/>
          <w:szCs w:val="26"/>
        </w:rPr>
      </w:pPr>
      <w:r w:rsidRPr="008E66A4">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AC49F9">
        <w:rPr>
          <w:rFonts w:ascii="Calibri" w:hAnsi="Calibri" w:cs="Calibri"/>
          <w:color w:val="AEAAAA" w:themeColor="background2" w:themeShade="BF"/>
          <w:sz w:val="26"/>
          <w:szCs w:val="26"/>
        </w:rPr>
        <w:t>*****</w:t>
      </w:r>
      <w:r w:rsidRPr="008E66A4">
        <w:rPr>
          <w:rFonts w:ascii="Calibri" w:hAnsi="Calibri" w:cs="Calibri"/>
          <w:color w:val="AEAAAA" w:themeColor="background2" w:themeShade="BF"/>
          <w:sz w:val="26"/>
          <w:szCs w:val="26"/>
        </w:rPr>
        <w:t xml:space="preserve">, con fecha </w:t>
      </w:r>
      <w:r w:rsidR="008D0CB7">
        <w:rPr>
          <w:rFonts w:ascii="Calibri" w:hAnsi="Calibri" w:cs="Calibri"/>
          <w:color w:val="AEAAAA" w:themeColor="background2" w:themeShade="BF"/>
          <w:sz w:val="26"/>
          <w:szCs w:val="26"/>
        </w:rPr>
        <w:t>1 uno de enero</w:t>
      </w:r>
      <w:r w:rsidR="00BC50C9" w:rsidRPr="008E66A4">
        <w:rPr>
          <w:rFonts w:ascii="Calibri" w:hAnsi="Calibri" w:cs="Calibri"/>
          <w:color w:val="AEAAAA" w:themeColor="background2" w:themeShade="BF"/>
          <w:sz w:val="26"/>
          <w:szCs w:val="26"/>
        </w:rPr>
        <w:t xml:space="preserve"> </w:t>
      </w:r>
      <w:r w:rsidRPr="008E66A4">
        <w:rPr>
          <w:rFonts w:ascii="Calibri" w:hAnsi="Calibri" w:cs="Calibri"/>
          <w:color w:val="AEAAAA" w:themeColor="background2" w:themeShade="BF"/>
          <w:sz w:val="26"/>
          <w:szCs w:val="26"/>
        </w:rPr>
        <w:t xml:space="preserve">del año </w:t>
      </w:r>
      <w:r w:rsidR="008D0CB7">
        <w:rPr>
          <w:rFonts w:ascii="Calibri" w:hAnsi="Calibri" w:cs="Calibri"/>
          <w:color w:val="AEAAAA" w:themeColor="background2" w:themeShade="BF"/>
          <w:sz w:val="26"/>
          <w:szCs w:val="26"/>
        </w:rPr>
        <w:t>2017 dos mil diecisiete</w:t>
      </w:r>
      <w:r w:rsidRPr="008E66A4">
        <w:rPr>
          <w:rFonts w:ascii="Calibri" w:hAnsi="Calibri" w:cs="Calibri"/>
          <w:color w:val="AEAAAA" w:themeColor="background2" w:themeShade="BF"/>
          <w:sz w:val="26"/>
          <w:szCs w:val="26"/>
        </w:rPr>
        <w:t xml:space="preserve">, en el lugar que identificó como: </w:t>
      </w:r>
      <w:r w:rsidRPr="008E66A4">
        <w:rPr>
          <w:rFonts w:ascii="Calibri" w:hAnsi="Calibri" w:cs="Calibri"/>
          <w:i/>
          <w:iCs/>
          <w:color w:val="AEAAAA" w:themeColor="background2" w:themeShade="BF"/>
          <w:sz w:val="26"/>
          <w:szCs w:val="26"/>
        </w:rPr>
        <w:t>“</w:t>
      </w:r>
      <w:r w:rsidR="00B66B33" w:rsidRPr="008E66A4">
        <w:rPr>
          <w:rFonts w:ascii="Calibri" w:hAnsi="Calibri" w:cs="Calibri"/>
          <w:i/>
          <w:iCs/>
          <w:color w:val="AEAAAA" w:themeColor="background2" w:themeShade="BF"/>
          <w:sz w:val="26"/>
          <w:szCs w:val="26"/>
        </w:rPr>
        <w:t>E</w:t>
      </w:r>
      <w:r w:rsidR="00B45F4B" w:rsidRPr="008E66A4">
        <w:rPr>
          <w:rFonts w:ascii="Calibri" w:hAnsi="Calibri" w:cs="Calibri"/>
          <w:i/>
          <w:iCs/>
          <w:color w:val="AEAAAA" w:themeColor="background2" w:themeShade="BF"/>
          <w:sz w:val="26"/>
          <w:szCs w:val="26"/>
        </w:rPr>
        <w:t xml:space="preserve">stación </w:t>
      </w:r>
      <w:r w:rsidR="005B35FC">
        <w:rPr>
          <w:rFonts w:ascii="Calibri" w:hAnsi="Calibri" w:cs="Calibri"/>
          <w:i/>
          <w:iCs/>
          <w:color w:val="AEAAAA" w:themeColor="background2" w:themeShade="BF"/>
          <w:sz w:val="26"/>
          <w:szCs w:val="26"/>
        </w:rPr>
        <w:t>San Juan Bosco</w:t>
      </w:r>
      <w:r w:rsidR="00EC594B" w:rsidRPr="008E66A4">
        <w:rPr>
          <w:rFonts w:ascii="Calibri" w:hAnsi="Calibri" w:cs="Calibri"/>
          <w:i/>
          <w:iCs/>
          <w:color w:val="AEAAAA" w:themeColor="background2" w:themeShade="BF"/>
          <w:sz w:val="26"/>
          <w:szCs w:val="26"/>
        </w:rPr>
        <w:t>”</w:t>
      </w:r>
      <w:r w:rsidR="00B32055" w:rsidRPr="008E66A4">
        <w:rPr>
          <w:rFonts w:ascii="Calibri" w:hAnsi="Calibri" w:cs="Calibri"/>
          <w:iCs/>
          <w:color w:val="AEAAAA" w:themeColor="background2" w:themeShade="BF"/>
          <w:sz w:val="26"/>
          <w:szCs w:val="26"/>
        </w:rPr>
        <w:t xml:space="preserve"> </w:t>
      </w:r>
      <w:r w:rsidRPr="008E66A4">
        <w:rPr>
          <w:rFonts w:ascii="Calibri" w:hAnsi="Calibri" w:cs="Calibri"/>
          <w:iCs/>
          <w:color w:val="AEAAAA" w:themeColor="background2" w:themeShade="BF"/>
          <w:sz w:val="26"/>
          <w:szCs w:val="26"/>
        </w:rPr>
        <w:t>de esta ciudad;</w:t>
      </w:r>
      <w:r w:rsidRPr="008E66A4">
        <w:rPr>
          <w:rFonts w:ascii="Calibri" w:hAnsi="Calibri" w:cs="Calibri"/>
          <w:i/>
          <w:iCs/>
          <w:color w:val="AEAAAA" w:themeColor="background2" w:themeShade="BF"/>
          <w:sz w:val="26"/>
          <w:szCs w:val="26"/>
        </w:rPr>
        <w:t xml:space="preserve"> </w:t>
      </w:r>
      <w:r w:rsidRPr="008E66A4">
        <w:rPr>
          <w:rFonts w:ascii="Calibri" w:hAnsi="Calibri" w:cs="Calibri"/>
          <w:color w:val="AEAAAA" w:themeColor="background2" w:themeShade="BF"/>
          <w:sz w:val="26"/>
          <w:szCs w:val="26"/>
        </w:rPr>
        <w:t>levantó el acta de infracción número</w:t>
      </w:r>
      <w:r w:rsidR="007A3408" w:rsidRPr="008E66A4">
        <w:rPr>
          <w:rFonts w:ascii="Calibri" w:hAnsi="Calibri" w:cs="Calibri"/>
          <w:color w:val="AEAAAA" w:themeColor="background2" w:themeShade="BF"/>
          <w:sz w:val="26"/>
          <w:szCs w:val="26"/>
        </w:rPr>
        <w:t xml:space="preserve"> </w:t>
      </w:r>
      <w:r w:rsidR="008D0CB7">
        <w:rPr>
          <w:rFonts w:ascii="Calibri" w:hAnsi="Calibri" w:cs="Calibri"/>
          <w:color w:val="AEAAAA" w:themeColor="background2" w:themeShade="BF"/>
          <w:sz w:val="26"/>
          <w:szCs w:val="26"/>
        </w:rPr>
        <w:t>359185 (tres-cinco-nueve-uno-ocho-cinco)</w:t>
      </w:r>
      <w:r w:rsidR="007A3408" w:rsidRPr="008E66A4">
        <w:rPr>
          <w:rFonts w:ascii="Calibri" w:hAnsi="Calibri" w:cs="Calibri"/>
          <w:color w:val="AEAAAA" w:themeColor="background2" w:themeShade="BF"/>
          <w:sz w:val="26"/>
          <w:szCs w:val="26"/>
        </w:rPr>
        <w:t xml:space="preserve">, </w:t>
      </w:r>
      <w:r w:rsidRPr="008E66A4">
        <w:rPr>
          <w:rFonts w:ascii="Calibri" w:hAnsi="Calibri" w:cs="Calibri"/>
          <w:color w:val="AEAAAA" w:themeColor="background2" w:themeShade="BF"/>
          <w:sz w:val="26"/>
          <w:szCs w:val="26"/>
        </w:rPr>
        <w:t xml:space="preserve">en la que señaló como concepto de la infracción: </w:t>
      </w:r>
      <w:r w:rsidR="005C4580" w:rsidRPr="008E66A4">
        <w:rPr>
          <w:rFonts w:ascii="Calibri" w:hAnsi="Calibri" w:cs="Calibri"/>
          <w:i/>
          <w:color w:val="AEAAAA" w:themeColor="background2" w:themeShade="BF"/>
          <w:sz w:val="26"/>
          <w:szCs w:val="26"/>
        </w:rPr>
        <w:t>“C</w:t>
      </w:r>
      <w:r w:rsidR="00665825" w:rsidRPr="008E66A4">
        <w:rPr>
          <w:rFonts w:ascii="Calibri" w:hAnsi="Calibri" w:cs="Calibri"/>
          <w:i/>
          <w:color w:val="AEAAAA" w:themeColor="background2" w:themeShade="BF"/>
          <w:sz w:val="26"/>
          <w:szCs w:val="26"/>
        </w:rPr>
        <w:t>umplir</w:t>
      </w:r>
      <w:r w:rsidRPr="008E66A4">
        <w:rPr>
          <w:rFonts w:ascii="Calibri" w:hAnsi="Calibri" w:cs="Calibri"/>
          <w:i/>
          <w:color w:val="AEAAAA" w:themeColor="background2" w:themeShade="BF"/>
          <w:sz w:val="26"/>
          <w:szCs w:val="26"/>
        </w:rPr>
        <w:t xml:space="preserve"> </w:t>
      </w:r>
      <w:r w:rsidR="00EE112C" w:rsidRPr="008E66A4">
        <w:rPr>
          <w:rFonts w:ascii="Calibri" w:hAnsi="Calibri" w:cs="Calibri"/>
          <w:i/>
          <w:color w:val="AEAAAA" w:themeColor="background2" w:themeShade="BF"/>
          <w:sz w:val="26"/>
          <w:szCs w:val="26"/>
        </w:rPr>
        <w:t xml:space="preserve">con </w:t>
      </w:r>
      <w:r w:rsidRPr="008E66A4">
        <w:rPr>
          <w:rFonts w:ascii="Calibri" w:hAnsi="Calibri" w:cs="Calibri"/>
          <w:i/>
          <w:color w:val="AEAAAA" w:themeColor="background2" w:themeShade="BF"/>
          <w:sz w:val="26"/>
          <w:szCs w:val="26"/>
        </w:rPr>
        <w:t>horario</w:t>
      </w:r>
      <w:r w:rsidR="007A3408" w:rsidRPr="008E66A4">
        <w:rPr>
          <w:rFonts w:ascii="Calibri" w:hAnsi="Calibri" w:cs="Calibri"/>
          <w:i/>
          <w:color w:val="AEAAAA" w:themeColor="background2" w:themeShade="BF"/>
          <w:sz w:val="26"/>
          <w:szCs w:val="26"/>
        </w:rPr>
        <w:t>s</w:t>
      </w:r>
      <w:r w:rsidR="00030CEB" w:rsidRPr="008E66A4">
        <w:rPr>
          <w:rFonts w:ascii="Calibri" w:hAnsi="Calibri" w:cs="Calibri"/>
          <w:i/>
          <w:color w:val="AEAAAA" w:themeColor="background2" w:themeShade="BF"/>
          <w:sz w:val="26"/>
          <w:szCs w:val="26"/>
        </w:rPr>
        <w:t>, rutas, itinerarios</w:t>
      </w:r>
      <w:r w:rsidR="008909F9">
        <w:rPr>
          <w:rFonts w:ascii="Calibri" w:hAnsi="Calibri" w:cs="Calibri"/>
          <w:i/>
          <w:color w:val="AEAAAA" w:themeColor="background2" w:themeShade="BF"/>
          <w:sz w:val="26"/>
          <w:szCs w:val="26"/>
        </w:rPr>
        <w:t xml:space="preserve"> y </w:t>
      </w:r>
      <w:r w:rsidR="005C4580" w:rsidRPr="008E66A4">
        <w:rPr>
          <w:rFonts w:ascii="Calibri" w:hAnsi="Calibri" w:cs="Calibri"/>
          <w:i/>
          <w:color w:val="AEAAAA" w:themeColor="background2" w:themeShade="BF"/>
          <w:sz w:val="26"/>
          <w:szCs w:val="26"/>
        </w:rPr>
        <w:t>tarifas y características de operación del servicio, así como los fijados en forma temporal por la dirección</w:t>
      </w:r>
      <w:r w:rsidR="008909F9">
        <w:rPr>
          <w:rFonts w:ascii="Calibri" w:hAnsi="Calibri" w:cs="Calibri"/>
          <w:i/>
          <w:color w:val="AEAAAA" w:themeColor="background2" w:themeShade="BF"/>
          <w:sz w:val="26"/>
          <w:szCs w:val="26"/>
        </w:rPr>
        <w:t xml:space="preserve"> (Al momento del estudio me percate en la estación……..en el cajón de la ruta 60 </w:t>
      </w:r>
      <w:proofErr w:type="spellStart"/>
      <w:r w:rsidR="008909F9">
        <w:rPr>
          <w:rFonts w:ascii="Calibri" w:hAnsi="Calibri" w:cs="Calibri"/>
          <w:i/>
          <w:color w:val="AEAAAA" w:themeColor="background2" w:themeShade="BF"/>
          <w:sz w:val="26"/>
          <w:szCs w:val="26"/>
        </w:rPr>
        <w:t>perc</w:t>
      </w:r>
      <w:r w:rsidR="00CD7185">
        <w:rPr>
          <w:rFonts w:ascii="Calibri" w:hAnsi="Calibri" w:cs="Calibri"/>
          <w:i/>
          <w:color w:val="AEAAAA" w:themeColor="background2" w:themeShade="BF"/>
          <w:sz w:val="26"/>
          <w:szCs w:val="26"/>
        </w:rPr>
        <w:t>a</w:t>
      </w:r>
      <w:r w:rsidR="008909F9">
        <w:rPr>
          <w:rFonts w:ascii="Calibri" w:hAnsi="Calibri" w:cs="Calibri"/>
          <w:i/>
          <w:color w:val="AEAAAA" w:themeColor="background2" w:themeShade="BF"/>
          <w:sz w:val="26"/>
          <w:szCs w:val="26"/>
        </w:rPr>
        <w:t>tandome</w:t>
      </w:r>
      <w:proofErr w:type="spellEnd"/>
      <w:r w:rsidR="008909F9">
        <w:rPr>
          <w:rFonts w:ascii="Calibri" w:hAnsi="Calibri" w:cs="Calibri"/>
          <w:i/>
          <w:color w:val="AEAAAA" w:themeColor="background2" w:themeShade="BF"/>
          <w:sz w:val="26"/>
          <w:szCs w:val="26"/>
        </w:rPr>
        <w:t xml:space="preserve"> </w:t>
      </w:r>
    </w:p>
    <w:p w:rsidR="00CD7185" w:rsidRDefault="00CD7185" w:rsidP="00CD7185">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0188/2doJAM/2017-JN</w:t>
      </w:r>
    </w:p>
    <w:p w:rsidR="00CD7185" w:rsidRDefault="00CD7185" w:rsidP="000839DA">
      <w:pPr>
        <w:ind w:firstLine="708"/>
        <w:jc w:val="both"/>
        <w:rPr>
          <w:rFonts w:ascii="Calibri" w:hAnsi="Calibri" w:cs="Calibri"/>
          <w:i/>
          <w:color w:val="AEAAAA" w:themeColor="background2" w:themeShade="BF"/>
          <w:sz w:val="26"/>
          <w:szCs w:val="26"/>
        </w:rPr>
      </w:pPr>
    </w:p>
    <w:p w:rsidR="007A3408" w:rsidRPr="008E66A4" w:rsidRDefault="008909F9" w:rsidP="00EC64BF">
      <w:pPr>
        <w:jc w:val="both"/>
        <w:rPr>
          <w:rFonts w:ascii="Calibri" w:hAnsi="Calibri" w:cs="Calibri"/>
          <w:i/>
          <w:color w:val="AEAAAA" w:themeColor="background2" w:themeShade="BF"/>
          <w:sz w:val="26"/>
          <w:szCs w:val="26"/>
        </w:rPr>
      </w:pPr>
      <w:r>
        <w:rPr>
          <w:rFonts w:ascii="Calibri" w:hAnsi="Calibri" w:cs="Calibri"/>
          <w:i/>
          <w:color w:val="AEAAAA" w:themeColor="background2" w:themeShade="BF"/>
          <w:sz w:val="26"/>
          <w:szCs w:val="26"/>
        </w:rPr>
        <w:t>que se estaban prestando servicio con 4 unidades dejando de prestar los servicios 71,72,74,75………..105 y reali</w:t>
      </w:r>
      <w:r w:rsidR="000839DA">
        <w:rPr>
          <w:rFonts w:ascii="Calibri" w:hAnsi="Calibri" w:cs="Calibri"/>
          <w:i/>
          <w:color w:val="AEAAAA" w:themeColor="background2" w:themeShade="BF"/>
          <w:sz w:val="26"/>
          <w:szCs w:val="26"/>
        </w:rPr>
        <w:t>zando el aforo de 16:12 a 23:10</w:t>
      </w:r>
      <w:r w:rsidR="004F6C7F" w:rsidRPr="008E66A4">
        <w:rPr>
          <w:rFonts w:ascii="Calibri" w:hAnsi="Calibri" w:cs="Calibri"/>
          <w:i/>
          <w:color w:val="AEAAAA" w:themeColor="background2" w:themeShade="BF"/>
          <w:sz w:val="26"/>
          <w:szCs w:val="26"/>
        </w:rPr>
        <w:t>”;</w:t>
      </w:r>
      <w:r w:rsidR="004F6C7F" w:rsidRPr="008E66A4">
        <w:rPr>
          <w:rFonts w:ascii="Calibri" w:hAnsi="Calibri" w:cs="Calibri"/>
          <w:color w:val="AEAAAA" w:themeColor="background2" w:themeShade="BF"/>
          <w:sz w:val="26"/>
          <w:szCs w:val="26"/>
        </w:rPr>
        <w:t xml:space="preserve"> especificando en el recuadro destinado a los datos del infractor: </w:t>
      </w:r>
      <w:r w:rsidR="004F6C7F" w:rsidRPr="008E66A4">
        <w:rPr>
          <w:rFonts w:ascii="Calibri" w:hAnsi="Calibri" w:cs="Calibri"/>
          <w:i/>
          <w:color w:val="AEAAAA" w:themeColor="background2" w:themeShade="BF"/>
          <w:sz w:val="26"/>
          <w:szCs w:val="26"/>
        </w:rPr>
        <w:t>“Nombre</w:t>
      </w:r>
      <w:r w:rsidR="00AC49F9">
        <w:rPr>
          <w:rFonts w:ascii="Calibri" w:hAnsi="Calibri" w:cs="Calibri"/>
          <w:i/>
          <w:color w:val="AEAAAA" w:themeColor="background2" w:themeShade="BF"/>
          <w:sz w:val="26"/>
          <w:szCs w:val="26"/>
        </w:rPr>
        <w:t>*****</w:t>
      </w:r>
      <w:r w:rsidR="004F6C7F" w:rsidRPr="008E66A4">
        <w:rPr>
          <w:rFonts w:ascii="Calibri" w:hAnsi="Calibri" w:cs="Calibri"/>
          <w:i/>
          <w:color w:val="AEAAAA" w:themeColor="background2" w:themeShade="BF"/>
          <w:sz w:val="26"/>
          <w:szCs w:val="26"/>
        </w:rPr>
        <w:t xml:space="preserve">, domicilio: </w:t>
      </w:r>
      <w:r w:rsidR="000839DA">
        <w:rPr>
          <w:rFonts w:ascii="Calibri" w:hAnsi="Calibri" w:cs="Calibri"/>
          <w:i/>
          <w:color w:val="AEAAAA" w:themeColor="background2" w:themeShade="BF"/>
          <w:sz w:val="26"/>
          <w:szCs w:val="26"/>
        </w:rPr>
        <w:t xml:space="preserve">Carretera </w:t>
      </w:r>
      <w:proofErr w:type="spellStart"/>
      <w:r w:rsidR="000839DA">
        <w:rPr>
          <w:rFonts w:ascii="Calibri" w:hAnsi="Calibri" w:cs="Calibri"/>
          <w:i/>
          <w:color w:val="AEAAAA" w:themeColor="background2" w:themeShade="BF"/>
          <w:sz w:val="26"/>
          <w:szCs w:val="26"/>
        </w:rPr>
        <w:t>Leon</w:t>
      </w:r>
      <w:proofErr w:type="spellEnd"/>
      <w:r w:rsidR="000839DA">
        <w:rPr>
          <w:rFonts w:ascii="Calibri" w:hAnsi="Calibri" w:cs="Calibri"/>
          <w:i/>
          <w:color w:val="AEAAAA" w:themeColor="background2" w:themeShade="BF"/>
          <w:sz w:val="26"/>
          <w:szCs w:val="26"/>
        </w:rPr>
        <w:t xml:space="preserve"> Lagos k 8…..</w:t>
      </w:r>
      <w:r w:rsidR="004F6C7F" w:rsidRPr="008E66A4">
        <w:rPr>
          <w:rFonts w:ascii="Calibri" w:hAnsi="Calibri" w:cs="Calibri"/>
          <w:i/>
          <w:color w:val="AEAAAA" w:themeColor="background2" w:themeShade="BF"/>
          <w:sz w:val="26"/>
          <w:szCs w:val="26"/>
        </w:rPr>
        <w:t>”</w:t>
      </w:r>
      <w:r w:rsidR="004F6C7F" w:rsidRPr="008E66A4">
        <w:rPr>
          <w:rFonts w:ascii="Calibri" w:hAnsi="Calibri" w:cs="Calibri"/>
          <w:i/>
          <w:iCs/>
          <w:color w:val="AEAAAA" w:themeColor="background2" w:themeShade="BF"/>
          <w:sz w:val="26"/>
          <w:szCs w:val="26"/>
        </w:rPr>
        <w:t xml:space="preserve">; </w:t>
      </w:r>
      <w:r w:rsidR="004F6C7F" w:rsidRPr="008E66A4">
        <w:rPr>
          <w:rFonts w:ascii="Calibri" w:hAnsi="Calibri" w:cs="Calibri"/>
          <w:color w:val="AEAAAA" w:themeColor="background2" w:themeShade="BF"/>
          <w:sz w:val="26"/>
          <w:szCs w:val="26"/>
        </w:rPr>
        <w:t xml:space="preserve">recogiendo en garantía del cumplimiento de la sanción económica que, en su caso, procediera, </w:t>
      </w:r>
      <w:r w:rsidR="005C4580" w:rsidRPr="008E66A4">
        <w:rPr>
          <w:rFonts w:ascii="Calibri" w:hAnsi="Calibri"/>
          <w:bCs/>
          <w:color w:val="AEAAAA" w:themeColor="background2" w:themeShade="BF"/>
          <w:sz w:val="26"/>
          <w:szCs w:val="26"/>
        </w:rPr>
        <w:t xml:space="preserve">un </w:t>
      </w:r>
      <w:r w:rsidR="004F6C7F" w:rsidRPr="008E66A4">
        <w:rPr>
          <w:rFonts w:ascii="Calibri" w:hAnsi="Calibri"/>
          <w:bCs/>
          <w:color w:val="AEAAAA" w:themeColor="background2" w:themeShade="BF"/>
          <w:sz w:val="26"/>
          <w:szCs w:val="26"/>
        </w:rPr>
        <w:t>vehículo,</w:t>
      </w:r>
      <w:r w:rsidR="004F6C7F" w:rsidRPr="008E66A4">
        <w:rPr>
          <w:rFonts w:ascii="Calibri" w:hAnsi="Calibri" w:cs="Calibri"/>
          <w:color w:val="AEAAAA" w:themeColor="background2" w:themeShade="BF"/>
          <w:sz w:val="26"/>
          <w:szCs w:val="26"/>
        </w:rPr>
        <w:t xml:space="preserve"> según consta en el cuerpo del acta materia de la </w:t>
      </w:r>
      <w:r w:rsidR="004F6C7F" w:rsidRPr="00AA4E32">
        <w:rPr>
          <w:rFonts w:ascii="Calibri" w:hAnsi="Calibri" w:cs="Calibri"/>
          <w:i/>
          <w:color w:val="AEAAAA" w:themeColor="background2" w:themeShade="BF"/>
          <w:sz w:val="26"/>
          <w:szCs w:val="26"/>
        </w:rPr>
        <w:t>“</w:t>
      </w:r>
      <w:proofErr w:type="spellStart"/>
      <w:r w:rsidR="004F6C7F" w:rsidRPr="00AA4E32">
        <w:rPr>
          <w:rFonts w:ascii="Calibri" w:hAnsi="Calibri" w:cs="Calibri"/>
          <w:i/>
          <w:color w:val="AEAAAA" w:themeColor="background2" w:themeShade="BF"/>
          <w:sz w:val="26"/>
          <w:szCs w:val="26"/>
        </w:rPr>
        <w:t>litis</w:t>
      </w:r>
      <w:proofErr w:type="spellEnd"/>
      <w:r w:rsidR="004F6C7F" w:rsidRPr="00AA4E32">
        <w:rPr>
          <w:rFonts w:ascii="Calibri" w:hAnsi="Calibri" w:cs="Calibri"/>
          <w:i/>
          <w:color w:val="AEAAAA" w:themeColor="background2" w:themeShade="BF"/>
          <w:sz w:val="26"/>
          <w:szCs w:val="26"/>
        </w:rPr>
        <w:t>”</w:t>
      </w:r>
      <w:r w:rsidR="004F6C7F" w:rsidRPr="008E66A4">
        <w:rPr>
          <w:rFonts w:ascii="Calibri" w:hAnsi="Calibri" w:cs="Calibri"/>
          <w:iCs/>
          <w:color w:val="AEAAAA" w:themeColor="background2" w:themeShade="BF"/>
          <w:sz w:val="26"/>
          <w:szCs w:val="26"/>
        </w:rPr>
        <w:t xml:space="preserve">.  </w:t>
      </w:r>
      <w:r w:rsidR="00EC64BF">
        <w:rPr>
          <w:rFonts w:ascii="Calibri" w:hAnsi="Calibri" w:cs="Calibri"/>
          <w:color w:val="AEAAAA" w:themeColor="background2" w:themeShade="BF"/>
          <w:sz w:val="26"/>
          <w:szCs w:val="26"/>
        </w:rPr>
        <w:t xml:space="preserve">. . . . . . . . . . . </w:t>
      </w:r>
    </w:p>
    <w:p w:rsidR="007A3408" w:rsidRPr="008E66A4" w:rsidRDefault="007A3408" w:rsidP="004F6C7F">
      <w:pPr>
        <w:ind w:firstLine="708"/>
        <w:jc w:val="both"/>
        <w:rPr>
          <w:rFonts w:ascii="Calibri" w:hAnsi="Calibri" w:cs="Calibri"/>
          <w:iCs/>
          <w:color w:val="AEAAAA" w:themeColor="background2" w:themeShade="BF"/>
          <w:sz w:val="26"/>
          <w:szCs w:val="26"/>
        </w:rPr>
      </w:pPr>
    </w:p>
    <w:p w:rsidR="004F6C7F" w:rsidRPr="000839DA" w:rsidRDefault="004F6C7F" w:rsidP="000839DA">
      <w:pPr>
        <w:ind w:firstLine="708"/>
        <w:jc w:val="both"/>
        <w:rPr>
          <w:rFonts w:ascii="Calibri" w:hAnsi="Calibri" w:cs="Calibri"/>
          <w:i/>
          <w:iCs/>
          <w:color w:val="AEAAAA" w:themeColor="background2" w:themeShade="BF"/>
          <w:sz w:val="26"/>
          <w:szCs w:val="26"/>
        </w:rPr>
      </w:pPr>
      <w:r w:rsidRPr="008E66A4">
        <w:rPr>
          <w:rFonts w:ascii="Calibri" w:hAnsi="Calibri" w:cs="Calibri"/>
          <w:iCs/>
          <w:color w:val="AEAAAA" w:themeColor="background2" w:themeShade="BF"/>
          <w:sz w:val="26"/>
          <w:szCs w:val="26"/>
        </w:rPr>
        <w:t xml:space="preserve">Acta de Infracción por la que se impuso una multa por la cantidad de </w:t>
      </w:r>
      <w:r w:rsidR="00DE753B" w:rsidRPr="008E66A4">
        <w:rPr>
          <w:rFonts w:ascii="Calibri" w:hAnsi="Calibri" w:cs="Calibri"/>
          <w:iCs/>
          <w:color w:val="AEAAAA" w:themeColor="background2" w:themeShade="BF"/>
          <w:sz w:val="26"/>
          <w:szCs w:val="26"/>
        </w:rPr>
        <w:t>$5</w:t>
      </w:r>
      <w:r w:rsidR="005C4580" w:rsidRPr="008E66A4">
        <w:rPr>
          <w:rFonts w:ascii="Calibri" w:hAnsi="Calibri" w:cs="Calibri"/>
          <w:iCs/>
          <w:color w:val="AEAAAA" w:themeColor="background2" w:themeShade="BF"/>
          <w:sz w:val="26"/>
          <w:szCs w:val="26"/>
        </w:rPr>
        <w:t>,</w:t>
      </w:r>
      <w:r w:rsidR="00DE753B" w:rsidRPr="008E66A4">
        <w:rPr>
          <w:rFonts w:ascii="Calibri" w:hAnsi="Calibri" w:cs="Calibri"/>
          <w:iCs/>
          <w:color w:val="AEAAAA" w:themeColor="background2" w:themeShade="BF"/>
          <w:sz w:val="26"/>
          <w:szCs w:val="26"/>
        </w:rPr>
        <w:t>69</w:t>
      </w:r>
      <w:r w:rsidR="005C4580" w:rsidRPr="008E66A4">
        <w:rPr>
          <w:rFonts w:ascii="Calibri" w:hAnsi="Calibri" w:cs="Calibri"/>
          <w:iCs/>
          <w:color w:val="AEAAAA" w:themeColor="background2" w:themeShade="BF"/>
          <w:sz w:val="26"/>
          <w:szCs w:val="26"/>
        </w:rPr>
        <w:t>7.</w:t>
      </w:r>
      <w:r w:rsidR="00DE753B" w:rsidRPr="008E66A4">
        <w:rPr>
          <w:rFonts w:ascii="Calibri" w:hAnsi="Calibri" w:cs="Calibri"/>
          <w:iCs/>
          <w:color w:val="AEAAAA" w:themeColor="background2" w:themeShade="BF"/>
          <w:sz w:val="26"/>
          <w:szCs w:val="26"/>
        </w:rPr>
        <w:t>1</w:t>
      </w:r>
      <w:r w:rsidR="005C4580" w:rsidRPr="008E66A4">
        <w:rPr>
          <w:rFonts w:ascii="Calibri" w:hAnsi="Calibri" w:cs="Calibri"/>
          <w:iCs/>
          <w:color w:val="AEAAAA" w:themeColor="background2" w:themeShade="BF"/>
          <w:sz w:val="26"/>
          <w:szCs w:val="26"/>
        </w:rPr>
        <w:t>2</w:t>
      </w:r>
      <w:r w:rsidR="00DE753B" w:rsidRPr="008E66A4">
        <w:rPr>
          <w:rFonts w:ascii="Calibri" w:hAnsi="Calibri" w:cs="Calibri"/>
          <w:iCs/>
          <w:color w:val="AEAAAA" w:themeColor="background2" w:themeShade="BF"/>
          <w:sz w:val="26"/>
          <w:szCs w:val="26"/>
        </w:rPr>
        <w:t xml:space="preserve"> (</w:t>
      </w:r>
      <w:r w:rsidR="005C4580" w:rsidRPr="008E66A4">
        <w:rPr>
          <w:rFonts w:ascii="Calibri" w:hAnsi="Calibri" w:cs="Calibri"/>
          <w:iCs/>
          <w:color w:val="AEAAAA" w:themeColor="background2" w:themeShade="BF"/>
          <w:sz w:val="26"/>
          <w:szCs w:val="26"/>
        </w:rPr>
        <w:t xml:space="preserve">Cinco mil </w:t>
      </w:r>
      <w:r w:rsidR="001C3589" w:rsidRPr="008E66A4">
        <w:rPr>
          <w:rFonts w:ascii="Calibri" w:hAnsi="Calibri" w:cs="Calibri"/>
          <w:iCs/>
          <w:color w:val="AEAAAA" w:themeColor="background2" w:themeShade="BF"/>
          <w:sz w:val="26"/>
          <w:szCs w:val="26"/>
        </w:rPr>
        <w:t>seiscientos noventa y siete</w:t>
      </w:r>
      <w:r w:rsidR="00DE753B" w:rsidRPr="008E66A4">
        <w:rPr>
          <w:rFonts w:ascii="Calibri" w:hAnsi="Calibri" w:cs="Calibri"/>
          <w:iCs/>
          <w:color w:val="AEAAAA" w:themeColor="background2" w:themeShade="BF"/>
          <w:sz w:val="26"/>
          <w:szCs w:val="26"/>
        </w:rPr>
        <w:t xml:space="preserve"> pesos 71/100 Moneda Nacional)</w:t>
      </w:r>
      <w:r w:rsidR="00485558">
        <w:rPr>
          <w:rFonts w:ascii="Calibri" w:hAnsi="Calibri" w:cs="Calibri"/>
          <w:iCs/>
          <w:color w:val="AEAAAA" w:themeColor="background2" w:themeShade="BF"/>
          <w:sz w:val="26"/>
          <w:szCs w:val="26"/>
        </w:rPr>
        <w:t>, la cual fue pagada;</w:t>
      </w:r>
      <w:r w:rsidRPr="008E66A4">
        <w:rPr>
          <w:rFonts w:ascii="Calibri" w:hAnsi="Calibri" w:cs="Calibri"/>
          <w:iCs/>
          <w:color w:val="AEAAAA" w:themeColor="background2" w:themeShade="BF"/>
          <w:sz w:val="26"/>
          <w:szCs w:val="26"/>
        </w:rPr>
        <w:t xml:space="preserve"> extendiéndose a nombre de </w:t>
      </w:r>
      <w:r w:rsidR="00AC49F9">
        <w:rPr>
          <w:rFonts w:ascii="Calibri" w:hAnsi="Calibri" w:cs="Calibri"/>
          <w:iCs/>
          <w:color w:val="AEAAAA" w:themeColor="background2" w:themeShade="BF"/>
          <w:sz w:val="26"/>
          <w:szCs w:val="26"/>
        </w:rPr>
        <w:t>*****</w:t>
      </w:r>
      <w:r w:rsidRPr="008E66A4">
        <w:rPr>
          <w:rFonts w:ascii="Calibri" w:hAnsi="Calibri" w:cs="Calibri"/>
          <w:i/>
          <w:iCs/>
          <w:color w:val="AEAAAA" w:themeColor="background2" w:themeShade="BF"/>
          <w:sz w:val="26"/>
          <w:szCs w:val="26"/>
        </w:rPr>
        <w:t>,</w:t>
      </w:r>
      <w:r w:rsidRPr="008E66A4">
        <w:rPr>
          <w:rFonts w:ascii="Calibri" w:hAnsi="Calibri" w:cs="Calibri"/>
          <w:iCs/>
          <w:color w:val="AEAAAA" w:themeColor="background2" w:themeShade="BF"/>
          <w:sz w:val="26"/>
          <w:szCs w:val="26"/>
        </w:rPr>
        <w:t xml:space="preserve"> el recibo oficial de pago </w:t>
      </w:r>
      <w:r w:rsidR="004925AC" w:rsidRPr="008E66A4">
        <w:rPr>
          <w:rFonts w:ascii="Calibri" w:hAnsi="Calibri" w:cs="Calibri"/>
          <w:iCs/>
          <w:color w:val="AEAAAA" w:themeColor="background2" w:themeShade="BF"/>
          <w:sz w:val="26"/>
          <w:szCs w:val="26"/>
        </w:rPr>
        <w:t xml:space="preserve">identificado con el número </w:t>
      </w:r>
      <w:r w:rsidR="005B35FC">
        <w:rPr>
          <w:rFonts w:ascii="Calibri" w:hAnsi="Calibri" w:cs="Calibri"/>
          <w:iCs/>
          <w:color w:val="AEAAAA" w:themeColor="background2" w:themeShade="BF"/>
          <w:sz w:val="26"/>
          <w:szCs w:val="26"/>
        </w:rPr>
        <w:t>16094972 (uno-seis-cero-nueve-cuatro-nueve-siete-dos)</w:t>
      </w:r>
      <w:r w:rsidRPr="008E66A4">
        <w:rPr>
          <w:rFonts w:ascii="Calibri" w:hAnsi="Calibri" w:cs="Calibri"/>
          <w:iCs/>
          <w:color w:val="AEAAAA" w:themeColor="background2" w:themeShade="BF"/>
          <w:sz w:val="26"/>
          <w:szCs w:val="26"/>
        </w:rPr>
        <w:t xml:space="preserve">, de fecha </w:t>
      </w:r>
      <w:r w:rsidR="005B35FC">
        <w:rPr>
          <w:rFonts w:ascii="Calibri" w:hAnsi="Calibri" w:cs="Calibri"/>
          <w:iCs/>
          <w:color w:val="AEAAAA" w:themeColor="background2" w:themeShade="BF"/>
          <w:sz w:val="26"/>
          <w:szCs w:val="26"/>
        </w:rPr>
        <w:t>4 cuatro de enero</w:t>
      </w:r>
      <w:r w:rsidR="00486B8C" w:rsidRPr="008E66A4">
        <w:rPr>
          <w:rFonts w:ascii="Calibri" w:hAnsi="Calibri" w:cs="Calibri"/>
          <w:iCs/>
          <w:color w:val="AEAAAA" w:themeColor="background2" w:themeShade="BF"/>
          <w:sz w:val="26"/>
          <w:szCs w:val="26"/>
        </w:rPr>
        <w:t xml:space="preserve"> </w:t>
      </w:r>
      <w:r w:rsidR="00D235A2" w:rsidRPr="008E66A4">
        <w:rPr>
          <w:rFonts w:ascii="Calibri" w:hAnsi="Calibri" w:cs="Calibri"/>
          <w:iCs/>
          <w:color w:val="AEAAAA" w:themeColor="background2" w:themeShade="BF"/>
          <w:sz w:val="26"/>
          <w:szCs w:val="26"/>
        </w:rPr>
        <w:t xml:space="preserve"> </w:t>
      </w:r>
      <w:r w:rsidRPr="008E66A4">
        <w:rPr>
          <w:rFonts w:ascii="Calibri" w:hAnsi="Calibri" w:cs="Calibri"/>
          <w:iCs/>
          <w:color w:val="AEAAAA" w:themeColor="background2" w:themeShade="BF"/>
          <w:sz w:val="26"/>
          <w:szCs w:val="26"/>
        </w:rPr>
        <w:t xml:space="preserve">del </w:t>
      </w:r>
      <w:r w:rsidR="008D0CB7">
        <w:rPr>
          <w:rFonts w:ascii="Calibri" w:hAnsi="Calibri" w:cs="Calibri"/>
          <w:iCs/>
          <w:color w:val="AEAAAA" w:themeColor="background2" w:themeShade="BF"/>
          <w:sz w:val="26"/>
          <w:szCs w:val="26"/>
        </w:rPr>
        <w:t>2017 dos mil diecisiete</w:t>
      </w:r>
      <w:r w:rsidRPr="008E66A4">
        <w:rPr>
          <w:rFonts w:ascii="Calibri" w:hAnsi="Calibri" w:cs="Calibri"/>
          <w:iCs/>
          <w:color w:val="AEAAAA" w:themeColor="background2" w:themeShade="BF"/>
          <w:sz w:val="26"/>
          <w:szCs w:val="26"/>
        </w:rPr>
        <w:t xml:space="preserve">, al que ya se ha hecho referencia en </w:t>
      </w:r>
      <w:proofErr w:type="spellStart"/>
      <w:r w:rsidRPr="008E66A4">
        <w:rPr>
          <w:rFonts w:ascii="Calibri" w:hAnsi="Calibri" w:cs="Calibri"/>
          <w:iCs/>
          <w:color w:val="AEAAAA" w:themeColor="background2" w:themeShade="BF"/>
          <w:sz w:val="26"/>
          <w:szCs w:val="26"/>
        </w:rPr>
        <w:t>supralíneas</w:t>
      </w:r>
      <w:proofErr w:type="spellEnd"/>
      <w:r w:rsidRPr="008E66A4">
        <w:rPr>
          <w:rFonts w:ascii="Calibri" w:hAnsi="Calibri" w:cs="Calibri"/>
          <w:iCs/>
          <w:color w:val="AEAAAA" w:themeColor="background2" w:themeShade="BF"/>
          <w:sz w:val="26"/>
          <w:szCs w:val="26"/>
        </w:rPr>
        <w:t>. . . . . . . . . . . . . . . . . . . . . . . . . . . . . . . . . . .</w:t>
      </w:r>
      <w:r w:rsidR="00485558">
        <w:rPr>
          <w:rFonts w:ascii="Calibri" w:hAnsi="Calibri" w:cs="Calibri"/>
          <w:iCs/>
          <w:color w:val="AEAAAA" w:themeColor="background2" w:themeShade="BF"/>
          <w:sz w:val="26"/>
          <w:szCs w:val="26"/>
        </w:rPr>
        <w:t xml:space="preserve"> . . . . .</w:t>
      </w:r>
      <w:r w:rsidR="00AA4E32">
        <w:rPr>
          <w:rFonts w:ascii="Calibri" w:hAnsi="Calibri" w:cs="Calibri"/>
          <w:iCs/>
          <w:color w:val="AEAAAA" w:themeColor="background2" w:themeShade="BF"/>
          <w:sz w:val="26"/>
          <w:szCs w:val="26"/>
        </w:rPr>
        <w:t xml:space="preserve"> . . . . . . . . . . . . . . . . . . . .</w:t>
      </w:r>
    </w:p>
    <w:p w:rsidR="004F6C7F" w:rsidRPr="008E66A4"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8E66A4" w:rsidRDefault="004F6C7F" w:rsidP="004F6C7F">
      <w:pPr>
        <w:pStyle w:val="Textoindependiente"/>
        <w:tabs>
          <w:tab w:val="left" w:pos="3594"/>
        </w:tabs>
        <w:rPr>
          <w:rFonts w:ascii="Calibri" w:hAnsi="Calibri" w:cs="Calibri"/>
          <w:iCs/>
          <w:color w:val="AEAAAA" w:themeColor="background2" w:themeShade="BF"/>
          <w:sz w:val="26"/>
          <w:szCs w:val="26"/>
        </w:rPr>
      </w:pPr>
      <w:r w:rsidRPr="008E66A4">
        <w:rPr>
          <w:rFonts w:ascii="Calibri" w:hAnsi="Calibri" w:cs="Calibri"/>
          <w:color w:val="AEAAAA" w:themeColor="background2" w:themeShade="BF"/>
          <w:sz w:val="26"/>
          <w:szCs w:val="26"/>
        </w:rPr>
        <w:lastRenderedPageBreak/>
        <w:t xml:space="preserve">              Así las cosas, el </w:t>
      </w:r>
      <w:proofErr w:type="spellStart"/>
      <w:r w:rsidRPr="008E66A4">
        <w:rPr>
          <w:rFonts w:ascii="Calibri" w:hAnsi="Calibri" w:cs="Calibri"/>
          <w:color w:val="AEAAAA" w:themeColor="background2" w:themeShade="BF"/>
          <w:sz w:val="26"/>
          <w:szCs w:val="26"/>
        </w:rPr>
        <w:t>enjuiciante</w:t>
      </w:r>
      <w:proofErr w:type="spellEnd"/>
      <w:r w:rsidRPr="008E66A4">
        <w:rPr>
          <w:rFonts w:ascii="Calibri" w:hAnsi="Calibri" w:cs="Calibri"/>
          <w:color w:val="AEAAAA" w:themeColor="background2" w:themeShade="BF"/>
          <w:sz w:val="26"/>
          <w:szCs w:val="26"/>
        </w:rPr>
        <w:t xml:space="preserve"> considera ilegal el acta de Infracción; </w:t>
      </w:r>
      <w:r w:rsidR="00FE3993">
        <w:rPr>
          <w:rFonts w:ascii="Calibri" w:hAnsi="Calibri" w:cs="Calibri"/>
          <w:color w:val="AEAAAA" w:themeColor="background2" w:themeShade="BF"/>
          <w:sz w:val="26"/>
          <w:szCs w:val="26"/>
        </w:rPr>
        <w:t xml:space="preserve">por la ilegal e insuficiente </w:t>
      </w:r>
      <w:r w:rsidRPr="008E66A4">
        <w:rPr>
          <w:rFonts w:ascii="Calibri" w:hAnsi="Calibri" w:cs="Calibri"/>
          <w:color w:val="AEAAAA" w:themeColor="background2" w:themeShade="BF"/>
          <w:sz w:val="26"/>
          <w:szCs w:val="26"/>
        </w:rPr>
        <w:t xml:space="preserve"> fundamentación y </w:t>
      </w:r>
      <w:r w:rsidR="00DA7B1F" w:rsidRPr="008E66A4">
        <w:rPr>
          <w:rFonts w:ascii="Calibri" w:hAnsi="Calibri" w:cs="Calibri"/>
          <w:color w:val="AEAAAA" w:themeColor="background2" w:themeShade="BF"/>
          <w:sz w:val="26"/>
          <w:szCs w:val="26"/>
        </w:rPr>
        <w:t>motivación</w:t>
      </w:r>
      <w:r w:rsidR="00DA7B1F" w:rsidRPr="008E66A4">
        <w:rPr>
          <w:rFonts w:ascii="Calibri" w:hAnsi="Calibri" w:cs="Calibri"/>
          <w:iCs/>
          <w:color w:val="AEAAAA" w:themeColor="background2" w:themeShade="BF"/>
          <w:sz w:val="26"/>
          <w:szCs w:val="26"/>
        </w:rPr>
        <w:t>.</w:t>
      </w:r>
      <w:r w:rsidRPr="008E66A4">
        <w:rPr>
          <w:rFonts w:ascii="Calibri" w:hAnsi="Calibri" w:cs="Calibri"/>
          <w:iCs/>
          <w:color w:val="AEAAAA" w:themeColor="background2" w:themeShade="BF"/>
          <w:sz w:val="26"/>
          <w:szCs w:val="26"/>
        </w:rPr>
        <w:t xml:space="preserve"> . . . . . . . . . . . . . . </w:t>
      </w:r>
      <w:r w:rsidR="00AA4E32">
        <w:rPr>
          <w:rFonts w:ascii="Calibri" w:hAnsi="Calibri" w:cs="Calibri"/>
          <w:iCs/>
          <w:color w:val="AEAAAA" w:themeColor="background2" w:themeShade="BF"/>
          <w:sz w:val="26"/>
          <w:szCs w:val="26"/>
        </w:rPr>
        <w:t xml:space="preserve">. . . . . . . . . . . . </w:t>
      </w:r>
    </w:p>
    <w:p w:rsidR="004F6C7F" w:rsidRPr="008E66A4"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8E66A4" w:rsidRDefault="004F6C7F" w:rsidP="004F6C7F">
      <w:pPr>
        <w:pStyle w:val="Textoindependiente"/>
        <w:tabs>
          <w:tab w:val="left" w:pos="3594"/>
        </w:tabs>
        <w:rPr>
          <w:rFonts w:ascii="Calibri" w:hAnsi="Calibri" w:cs="Calibri"/>
          <w:iCs/>
          <w:color w:val="AEAAAA" w:themeColor="background2" w:themeShade="BF"/>
          <w:sz w:val="26"/>
          <w:szCs w:val="26"/>
        </w:rPr>
      </w:pPr>
      <w:r w:rsidRPr="008E66A4">
        <w:rPr>
          <w:rFonts w:ascii="Calibri" w:hAnsi="Calibri" w:cs="Calibri"/>
          <w:iCs/>
          <w:color w:val="AEAAAA" w:themeColor="background2" w:themeShade="BF"/>
          <w:sz w:val="26"/>
          <w:szCs w:val="26"/>
        </w:rPr>
        <w:t xml:space="preserve">            Por su parte, el inspector enjuiciado</w:t>
      </w:r>
      <w:r w:rsidR="0072455D" w:rsidRPr="008E66A4">
        <w:rPr>
          <w:rFonts w:ascii="Calibri" w:hAnsi="Calibri" w:cs="Calibri"/>
          <w:iCs/>
          <w:color w:val="AEAAAA" w:themeColor="background2" w:themeShade="BF"/>
          <w:sz w:val="26"/>
          <w:szCs w:val="26"/>
        </w:rPr>
        <w:t xml:space="preserve"> arguyó que el Acta está debidamente fundada y motivada y que fue levantada en </w:t>
      </w:r>
      <w:r w:rsidR="004925AC" w:rsidRPr="008E66A4">
        <w:rPr>
          <w:rFonts w:ascii="Calibri" w:hAnsi="Calibri" w:cs="Calibri"/>
          <w:iCs/>
          <w:color w:val="AEAAAA" w:themeColor="background2" w:themeShade="BF"/>
          <w:sz w:val="26"/>
          <w:szCs w:val="26"/>
        </w:rPr>
        <w:t>flagrancia.</w:t>
      </w:r>
      <w:r w:rsidRPr="008E66A4">
        <w:rPr>
          <w:rFonts w:ascii="Calibri" w:hAnsi="Calibri" w:cs="Calibri"/>
          <w:iCs/>
          <w:color w:val="AEAAAA" w:themeColor="background2" w:themeShade="BF"/>
          <w:sz w:val="26"/>
          <w:szCs w:val="26"/>
        </w:rPr>
        <w:t xml:space="preserve"> . . . . . . . . . . . . . . . . . . . . . . . </w:t>
      </w:r>
    </w:p>
    <w:p w:rsidR="004F6C7F" w:rsidRPr="008E66A4"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8E66A4" w:rsidRDefault="004F6C7F" w:rsidP="004F6C7F">
      <w:pPr>
        <w:pStyle w:val="Textoindependiente"/>
        <w:tabs>
          <w:tab w:val="left" w:pos="3594"/>
        </w:tabs>
        <w:rPr>
          <w:rFonts w:ascii="Calibri" w:hAnsi="Calibri" w:cs="Calibri"/>
          <w:iCs/>
          <w:color w:val="AEAAAA" w:themeColor="background2" w:themeShade="BF"/>
          <w:sz w:val="26"/>
          <w:szCs w:val="26"/>
        </w:rPr>
      </w:pPr>
      <w:r w:rsidRPr="008E66A4">
        <w:rPr>
          <w:rFonts w:ascii="Calibri" w:hAnsi="Calibri" w:cs="Calibri"/>
          <w:color w:val="AEAAAA" w:themeColor="background2" w:themeShade="BF"/>
          <w:sz w:val="26"/>
          <w:szCs w:val="26"/>
        </w:rPr>
        <w:t xml:space="preserve">            Luego entonces, la “</w:t>
      </w:r>
      <w:proofErr w:type="spellStart"/>
      <w:r w:rsidRPr="008E66A4">
        <w:rPr>
          <w:rFonts w:ascii="Calibri" w:hAnsi="Calibri" w:cs="Calibri"/>
          <w:color w:val="AEAAAA" w:themeColor="background2" w:themeShade="BF"/>
          <w:sz w:val="26"/>
          <w:szCs w:val="26"/>
        </w:rPr>
        <w:t>litis</w:t>
      </w:r>
      <w:proofErr w:type="spellEnd"/>
      <w:r w:rsidRPr="008E66A4">
        <w:rPr>
          <w:rFonts w:ascii="Calibri" w:hAnsi="Calibri" w:cs="Calibri"/>
          <w:color w:val="AEAAAA" w:themeColor="background2" w:themeShade="BF"/>
          <w:sz w:val="26"/>
          <w:szCs w:val="26"/>
        </w:rPr>
        <w:t>” planteada se hace consistir en determinar la legalidad o ilegalidad del acta de infracción número</w:t>
      </w:r>
      <w:r w:rsidR="00320E2A" w:rsidRPr="008E66A4">
        <w:rPr>
          <w:rFonts w:ascii="Calibri" w:hAnsi="Calibri" w:cs="Calibri"/>
          <w:color w:val="AEAAAA" w:themeColor="background2" w:themeShade="BF"/>
          <w:sz w:val="26"/>
          <w:szCs w:val="26"/>
        </w:rPr>
        <w:t xml:space="preserve"> </w:t>
      </w:r>
      <w:r w:rsidR="008D0CB7">
        <w:rPr>
          <w:rFonts w:ascii="Calibri" w:hAnsi="Calibri" w:cs="Calibri"/>
          <w:color w:val="AEAAAA" w:themeColor="background2" w:themeShade="BF"/>
          <w:sz w:val="26"/>
          <w:szCs w:val="26"/>
        </w:rPr>
        <w:t>359185 (tres-cinco-nueve-uno-ocho-cinco)</w:t>
      </w:r>
      <w:r w:rsidR="00320E2A" w:rsidRPr="008E66A4">
        <w:rPr>
          <w:rFonts w:ascii="Calibri" w:hAnsi="Calibri" w:cs="Calibri"/>
          <w:color w:val="AEAAAA" w:themeColor="background2" w:themeShade="BF"/>
          <w:sz w:val="26"/>
          <w:szCs w:val="26"/>
        </w:rPr>
        <w:t xml:space="preserve">, de fecha </w:t>
      </w:r>
      <w:r w:rsidR="008D0CB7">
        <w:rPr>
          <w:rFonts w:ascii="Calibri" w:hAnsi="Calibri" w:cs="Calibri"/>
          <w:color w:val="AEAAAA" w:themeColor="background2" w:themeShade="BF"/>
          <w:sz w:val="26"/>
          <w:szCs w:val="26"/>
        </w:rPr>
        <w:t>1 uno de enero</w:t>
      </w:r>
      <w:r w:rsidR="00A24DAE" w:rsidRPr="008E66A4">
        <w:rPr>
          <w:rFonts w:ascii="Calibri" w:hAnsi="Calibri" w:cs="Calibri"/>
          <w:color w:val="AEAAAA" w:themeColor="background2" w:themeShade="BF"/>
          <w:sz w:val="26"/>
          <w:szCs w:val="26"/>
        </w:rPr>
        <w:t xml:space="preserve"> </w:t>
      </w:r>
      <w:r w:rsidR="00320E2A" w:rsidRPr="008E66A4">
        <w:rPr>
          <w:rFonts w:ascii="Calibri" w:hAnsi="Calibri" w:cs="Calibri"/>
          <w:color w:val="AEAAAA" w:themeColor="background2" w:themeShade="BF"/>
          <w:sz w:val="26"/>
          <w:szCs w:val="26"/>
        </w:rPr>
        <w:t xml:space="preserve">del año </w:t>
      </w:r>
      <w:r w:rsidR="008D0CB7">
        <w:rPr>
          <w:rFonts w:ascii="Calibri" w:hAnsi="Calibri" w:cs="Calibri"/>
          <w:color w:val="AEAAAA" w:themeColor="background2" w:themeShade="BF"/>
          <w:sz w:val="26"/>
          <w:szCs w:val="26"/>
        </w:rPr>
        <w:t>2017 dos mil diecisiete</w:t>
      </w:r>
      <w:r w:rsidRPr="008E66A4">
        <w:rPr>
          <w:rFonts w:ascii="Calibri" w:hAnsi="Calibri" w:cs="Calibri"/>
          <w:color w:val="AEAAAA" w:themeColor="background2" w:themeShade="BF"/>
          <w:sz w:val="26"/>
          <w:szCs w:val="26"/>
        </w:rPr>
        <w:t xml:space="preserve">; además, la de establecer la procedencia o improcedencia de la devolución de </w:t>
      </w:r>
      <w:r w:rsidRPr="008E66A4">
        <w:rPr>
          <w:rFonts w:ascii="Calibri" w:hAnsi="Calibri"/>
          <w:bCs/>
          <w:color w:val="AEAAAA" w:themeColor="background2" w:themeShade="BF"/>
          <w:sz w:val="26"/>
          <w:szCs w:val="26"/>
        </w:rPr>
        <w:t xml:space="preserve">la cantidad de </w:t>
      </w:r>
      <w:r w:rsidR="00DE753B" w:rsidRPr="008E66A4">
        <w:rPr>
          <w:rFonts w:ascii="Calibri" w:hAnsi="Calibri"/>
          <w:bCs/>
          <w:color w:val="AEAAAA" w:themeColor="background2" w:themeShade="BF"/>
          <w:sz w:val="26"/>
          <w:szCs w:val="26"/>
        </w:rPr>
        <w:t>$5</w:t>
      </w:r>
      <w:r w:rsidR="001C3589" w:rsidRPr="008E66A4">
        <w:rPr>
          <w:rFonts w:ascii="Calibri" w:hAnsi="Calibri"/>
          <w:bCs/>
          <w:color w:val="AEAAAA" w:themeColor="background2" w:themeShade="BF"/>
          <w:sz w:val="26"/>
          <w:szCs w:val="26"/>
        </w:rPr>
        <w:t>,</w:t>
      </w:r>
      <w:r w:rsidR="00DE753B" w:rsidRPr="008E66A4">
        <w:rPr>
          <w:rFonts w:ascii="Calibri" w:hAnsi="Calibri"/>
          <w:bCs/>
          <w:color w:val="AEAAAA" w:themeColor="background2" w:themeShade="BF"/>
          <w:sz w:val="26"/>
          <w:szCs w:val="26"/>
        </w:rPr>
        <w:t>69</w:t>
      </w:r>
      <w:r w:rsidR="001C3589" w:rsidRPr="008E66A4">
        <w:rPr>
          <w:rFonts w:ascii="Calibri" w:hAnsi="Calibri"/>
          <w:bCs/>
          <w:color w:val="AEAAAA" w:themeColor="background2" w:themeShade="BF"/>
          <w:sz w:val="26"/>
          <w:szCs w:val="26"/>
        </w:rPr>
        <w:t>7.</w:t>
      </w:r>
      <w:r w:rsidR="00DE753B" w:rsidRPr="008E66A4">
        <w:rPr>
          <w:rFonts w:ascii="Calibri" w:hAnsi="Calibri"/>
          <w:bCs/>
          <w:color w:val="AEAAAA" w:themeColor="background2" w:themeShade="BF"/>
          <w:sz w:val="26"/>
          <w:szCs w:val="26"/>
        </w:rPr>
        <w:t>1</w:t>
      </w:r>
      <w:r w:rsidR="001C3589" w:rsidRPr="008E66A4">
        <w:rPr>
          <w:rFonts w:ascii="Calibri" w:hAnsi="Calibri"/>
          <w:bCs/>
          <w:color w:val="AEAAAA" w:themeColor="background2" w:themeShade="BF"/>
          <w:sz w:val="26"/>
          <w:szCs w:val="26"/>
        </w:rPr>
        <w:t>2</w:t>
      </w:r>
      <w:r w:rsidR="00DE753B" w:rsidRPr="008E66A4">
        <w:rPr>
          <w:rFonts w:ascii="Calibri" w:hAnsi="Calibri"/>
          <w:bCs/>
          <w:color w:val="AEAAAA" w:themeColor="background2" w:themeShade="BF"/>
          <w:sz w:val="26"/>
          <w:szCs w:val="26"/>
        </w:rPr>
        <w:t xml:space="preserve"> (</w:t>
      </w:r>
      <w:r w:rsidR="001C3589" w:rsidRPr="008E66A4">
        <w:rPr>
          <w:rFonts w:ascii="Calibri" w:hAnsi="Calibri"/>
          <w:bCs/>
          <w:color w:val="AEAAAA" w:themeColor="background2" w:themeShade="BF"/>
          <w:sz w:val="26"/>
          <w:szCs w:val="26"/>
        </w:rPr>
        <w:t>Cinco mil seiscientos noventa y siete</w:t>
      </w:r>
      <w:r w:rsidR="00DE753B" w:rsidRPr="008E66A4">
        <w:rPr>
          <w:rFonts w:ascii="Calibri" w:hAnsi="Calibri"/>
          <w:bCs/>
          <w:color w:val="AEAAAA" w:themeColor="background2" w:themeShade="BF"/>
          <w:sz w:val="26"/>
          <w:szCs w:val="26"/>
        </w:rPr>
        <w:t xml:space="preserve"> pesos </w:t>
      </w:r>
      <w:r w:rsidR="001C3589" w:rsidRPr="008E66A4">
        <w:rPr>
          <w:rFonts w:ascii="Calibri" w:hAnsi="Calibri"/>
          <w:bCs/>
          <w:color w:val="AEAAAA" w:themeColor="background2" w:themeShade="BF"/>
          <w:sz w:val="26"/>
          <w:szCs w:val="26"/>
        </w:rPr>
        <w:t>12</w:t>
      </w:r>
      <w:r w:rsidR="00DE753B" w:rsidRPr="008E66A4">
        <w:rPr>
          <w:rFonts w:ascii="Calibri" w:hAnsi="Calibri"/>
          <w:bCs/>
          <w:color w:val="AEAAAA" w:themeColor="background2" w:themeShade="BF"/>
          <w:sz w:val="26"/>
          <w:szCs w:val="26"/>
        </w:rPr>
        <w:t>/100 Moneda Nacional)</w:t>
      </w:r>
      <w:r w:rsidRPr="008E66A4">
        <w:rPr>
          <w:rFonts w:ascii="Calibri" w:hAnsi="Calibri"/>
          <w:bCs/>
          <w:color w:val="AEAAAA" w:themeColor="background2" w:themeShade="BF"/>
          <w:sz w:val="26"/>
          <w:szCs w:val="26"/>
        </w:rPr>
        <w:t xml:space="preserve"> importe pagado por concepto de la multa impuesta como consecuencia del acta</w:t>
      </w:r>
      <w:r w:rsidRPr="008E66A4">
        <w:rPr>
          <w:rFonts w:ascii="Calibri" w:hAnsi="Calibri" w:cs="Calibri"/>
          <w:iCs/>
          <w:color w:val="AEAAAA" w:themeColor="background2" w:themeShade="BF"/>
          <w:sz w:val="26"/>
          <w:szCs w:val="26"/>
        </w:rPr>
        <w:t>.</w:t>
      </w:r>
      <w:r w:rsidR="00EC594B" w:rsidRPr="008E66A4">
        <w:rPr>
          <w:rFonts w:ascii="Calibri" w:hAnsi="Calibri" w:cs="Calibri"/>
          <w:iCs/>
          <w:color w:val="AEAAAA" w:themeColor="background2" w:themeShade="BF"/>
          <w:sz w:val="26"/>
          <w:szCs w:val="26"/>
        </w:rPr>
        <w:t xml:space="preserve"> </w:t>
      </w:r>
      <w:r w:rsidR="00485558">
        <w:rPr>
          <w:rFonts w:ascii="Calibri" w:hAnsi="Calibri" w:cs="Calibri"/>
          <w:iCs/>
          <w:color w:val="AEAAAA" w:themeColor="background2" w:themeShade="BF"/>
          <w:sz w:val="26"/>
          <w:szCs w:val="26"/>
        </w:rPr>
        <w:t xml:space="preserve">. </w:t>
      </w:r>
      <w:r w:rsidR="00485558">
        <w:rPr>
          <w:rFonts w:ascii="Calibri" w:hAnsi="Calibri" w:cs="Calibri"/>
          <w:color w:val="AEAAAA" w:themeColor="background2" w:themeShade="BF"/>
          <w:sz w:val="26"/>
          <w:szCs w:val="26"/>
        </w:rPr>
        <w:t>. . . . . . . . . . . . . . . . . . . . . . . . . . . . . . . . . . . . . . . . . . . . . . . . .</w:t>
      </w:r>
    </w:p>
    <w:p w:rsidR="004F6C7F" w:rsidRPr="008E66A4" w:rsidRDefault="004F6C7F" w:rsidP="004F6C7F">
      <w:pPr>
        <w:jc w:val="both"/>
        <w:rPr>
          <w:color w:val="AEAAAA" w:themeColor="background2" w:themeShade="BF"/>
          <w:sz w:val="22"/>
          <w:lang w:val="es-MX"/>
        </w:rPr>
      </w:pPr>
    </w:p>
    <w:p w:rsidR="004F6C7F" w:rsidRPr="008E66A4" w:rsidRDefault="004F6C7F" w:rsidP="00FE3993">
      <w:pPr>
        <w:pStyle w:val="Textoindependiente"/>
        <w:ind w:firstLine="708"/>
        <w:rPr>
          <w:rFonts w:ascii="Calibri" w:hAnsi="Calibri"/>
          <w:color w:val="AEAAAA" w:themeColor="background2" w:themeShade="BF"/>
          <w:sz w:val="26"/>
        </w:rPr>
      </w:pPr>
      <w:r w:rsidRPr="00485558">
        <w:rPr>
          <w:rFonts w:ascii="Calibri" w:hAnsi="Calibri" w:cs="Calibri"/>
          <w:b/>
          <w:bCs/>
          <w:i/>
          <w:iCs/>
          <w:color w:val="AEAAAA" w:themeColor="background2" w:themeShade="BF"/>
          <w:sz w:val="26"/>
          <w:szCs w:val="26"/>
        </w:rPr>
        <w:t xml:space="preserve">SÉPTIMO.- </w:t>
      </w:r>
      <w:r w:rsidRPr="00485558">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485558">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w:t>
      </w:r>
      <w:r w:rsidR="00485558" w:rsidRPr="00485558">
        <w:rPr>
          <w:rFonts w:ascii="Calibri" w:hAnsi="Calibri"/>
          <w:color w:val="AEAAAA" w:themeColor="background2" w:themeShade="BF"/>
          <w:sz w:val="26"/>
        </w:rPr>
        <w:t xml:space="preserve">estudio </w:t>
      </w:r>
      <w:r w:rsidR="00FE3993">
        <w:rPr>
          <w:rFonts w:ascii="Calibri" w:hAnsi="Calibri"/>
          <w:color w:val="AEAAAA" w:themeColor="background2" w:themeShade="BF"/>
          <w:sz w:val="26"/>
        </w:rPr>
        <w:t xml:space="preserve">en su conjunto de los conceptos de impugnación, principalmente en lo </w:t>
      </w:r>
      <w:r w:rsidRPr="00485558">
        <w:rPr>
          <w:rFonts w:ascii="Calibri" w:hAnsi="Calibri"/>
          <w:color w:val="AEAAAA" w:themeColor="background2" w:themeShade="BF"/>
          <w:sz w:val="26"/>
        </w:rPr>
        <w:t>que considera trascendental para emitir la</w:t>
      </w:r>
      <w:r w:rsidR="00FE3993">
        <w:rPr>
          <w:rFonts w:ascii="Calibri" w:hAnsi="Calibri"/>
          <w:color w:val="AEAAAA" w:themeColor="background2" w:themeShade="BF"/>
          <w:sz w:val="26"/>
        </w:rPr>
        <w:t xml:space="preserve"> presente resolución</w:t>
      </w:r>
      <w:r w:rsidRPr="008E66A4">
        <w:rPr>
          <w:rFonts w:ascii="Calibri" w:hAnsi="Calibri"/>
          <w:color w:val="AEAAAA" w:themeColor="background2" w:themeShade="BF"/>
          <w:sz w:val="26"/>
        </w:rPr>
        <w:t>; sin necesidad de transcribirlo</w:t>
      </w:r>
      <w:r w:rsidR="00FE3993">
        <w:rPr>
          <w:rFonts w:ascii="Calibri" w:hAnsi="Calibri"/>
          <w:color w:val="AEAAAA" w:themeColor="background2" w:themeShade="BF"/>
          <w:sz w:val="26"/>
        </w:rPr>
        <w:t>s en su totalidad</w:t>
      </w:r>
      <w:r w:rsidR="0010006D">
        <w:rPr>
          <w:rFonts w:ascii="Calibri" w:hAnsi="Calibri"/>
          <w:color w:val="AEAAAA" w:themeColor="background2" w:themeShade="BF"/>
          <w:sz w:val="26"/>
        </w:rPr>
        <w:t>;</w:t>
      </w:r>
      <w:r w:rsidRPr="008E66A4">
        <w:rPr>
          <w:rFonts w:ascii="Calibri" w:hAnsi="Calibri"/>
          <w:color w:val="AEAAAA" w:themeColor="background2" w:themeShade="BF"/>
          <w:sz w:val="26"/>
        </w:rPr>
        <w:t xml:space="preserve"> sirviendo para ello el criterio sostenido por el Tribunal Colegiado de Circuito, mencionado en la siguiente Jurisprude</w:t>
      </w:r>
      <w:r w:rsidR="0010006D">
        <w:rPr>
          <w:rFonts w:ascii="Calibri" w:hAnsi="Calibri"/>
          <w:color w:val="AEAAAA" w:themeColor="background2" w:themeShade="BF"/>
          <w:sz w:val="26"/>
        </w:rPr>
        <w:t xml:space="preserve">ncia: . . . . . . . . . . . . . . . . . . . . . . . . . . . . . . . . </w:t>
      </w:r>
      <w:r w:rsidR="006B56F9">
        <w:rPr>
          <w:rFonts w:ascii="Calibri" w:hAnsi="Calibri"/>
          <w:color w:val="AEAAAA" w:themeColor="background2" w:themeShade="BF"/>
          <w:sz w:val="26"/>
        </w:rPr>
        <w:t>. . . . . . . . . . . . . . . .</w:t>
      </w:r>
    </w:p>
    <w:p w:rsidR="004F6C7F" w:rsidRPr="008E66A4" w:rsidRDefault="004F6C7F" w:rsidP="004F6C7F">
      <w:pPr>
        <w:ind w:firstLine="708"/>
        <w:jc w:val="both"/>
        <w:rPr>
          <w:color w:val="AEAAAA" w:themeColor="background2" w:themeShade="BF"/>
          <w:lang w:val="es-MX"/>
        </w:rPr>
      </w:pPr>
    </w:p>
    <w:p w:rsidR="004F6C7F" w:rsidRPr="008E66A4" w:rsidRDefault="004F6C7F" w:rsidP="004F6C7F">
      <w:pPr>
        <w:ind w:firstLine="708"/>
        <w:jc w:val="both"/>
        <w:rPr>
          <w:rFonts w:ascii="Calibri" w:eastAsia="Times New Roman" w:hAnsi="Calibri" w:cs="Calibri"/>
          <w:i/>
          <w:iCs/>
          <w:color w:val="AEAAAA" w:themeColor="background2" w:themeShade="BF"/>
          <w:sz w:val="20"/>
          <w:szCs w:val="20"/>
        </w:rPr>
      </w:pPr>
      <w:r w:rsidRPr="008E66A4">
        <w:rPr>
          <w:rFonts w:ascii="Calibri" w:hAnsi="Calibri"/>
          <w:b/>
          <w:bCs/>
          <w:i/>
          <w:iCs/>
          <w:color w:val="AEAAAA" w:themeColor="background2" w:themeShade="BF"/>
          <w:sz w:val="26"/>
        </w:rPr>
        <w:t xml:space="preserve">“CONCEPTOS DE VIOLACIÓN. EL JUEZ NO ESTÁ OBLIGADO A TRANSCRIBIRLOS. </w:t>
      </w:r>
      <w:r w:rsidRPr="008E66A4">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E66A4">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8E66A4" w:rsidRDefault="004F6C7F" w:rsidP="004F6C7F">
      <w:pPr>
        <w:ind w:firstLine="708"/>
        <w:jc w:val="both"/>
        <w:rPr>
          <w:rFonts w:ascii="Calibri" w:hAnsi="Calibri" w:cs="Calibri"/>
          <w:i/>
          <w:iCs/>
          <w:color w:val="AEAAAA" w:themeColor="background2" w:themeShade="BF"/>
          <w:sz w:val="22"/>
        </w:rPr>
      </w:pPr>
      <w:r w:rsidRPr="008E66A4">
        <w:rPr>
          <w:rFonts w:ascii="Calibri" w:hAnsi="Calibri" w:cs="Calibri"/>
          <w:i/>
          <w:iCs/>
          <w:color w:val="AEAAAA" w:themeColor="background2" w:themeShade="BF"/>
          <w:sz w:val="22"/>
        </w:rPr>
        <w:t xml:space="preserve"> </w:t>
      </w:r>
    </w:p>
    <w:p w:rsidR="00817E83" w:rsidRPr="0008450D" w:rsidRDefault="004F6C7F" w:rsidP="0008450D">
      <w:pPr>
        <w:ind w:firstLine="708"/>
        <w:jc w:val="both"/>
        <w:rPr>
          <w:rFonts w:ascii="Calibri" w:hAnsi="Calibri" w:cs="Calibri"/>
          <w:color w:val="AEAAAA" w:themeColor="background2" w:themeShade="BF"/>
          <w:sz w:val="26"/>
          <w:szCs w:val="26"/>
        </w:rPr>
      </w:pPr>
      <w:r w:rsidRPr="008E66A4">
        <w:rPr>
          <w:rFonts w:ascii="Calibri" w:hAnsi="Calibri" w:cs="Calibri"/>
          <w:color w:val="AEAAAA" w:themeColor="background2" w:themeShade="BF"/>
          <w:sz w:val="26"/>
          <w:szCs w:val="26"/>
        </w:rPr>
        <w:t xml:space="preserve">Así las cosas, en </w:t>
      </w:r>
      <w:r w:rsidR="0008450D">
        <w:rPr>
          <w:rFonts w:ascii="Calibri" w:hAnsi="Calibri" w:cs="Calibri"/>
          <w:color w:val="AEAAAA" w:themeColor="background2" w:themeShade="BF"/>
          <w:sz w:val="26"/>
          <w:szCs w:val="26"/>
        </w:rPr>
        <w:t>los</w:t>
      </w:r>
      <w:r w:rsidRPr="008E66A4">
        <w:rPr>
          <w:rFonts w:ascii="Calibri" w:hAnsi="Calibri" w:cs="Calibri"/>
          <w:color w:val="AEAAAA" w:themeColor="background2" w:themeShade="BF"/>
          <w:sz w:val="26"/>
          <w:szCs w:val="26"/>
        </w:rPr>
        <w:t xml:space="preserve"> concepto</w:t>
      </w:r>
      <w:r w:rsidR="0008450D">
        <w:rPr>
          <w:rFonts w:ascii="Calibri" w:hAnsi="Calibri" w:cs="Calibri"/>
          <w:color w:val="AEAAAA" w:themeColor="background2" w:themeShade="BF"/>
          <w:sz w:val="26"/>
          <w:szCs w:val="26"/>
        </w:rPr>
        <w:t>s</w:t>
      </w:r>
      <w:r w:rsidRPr="008E66A4">
        <w:rPr>
          <w:rFonts w:ascii="Calibri" w:hAnsi="Calibri" w:cs="Calibri"/>
          <w:color w:val="AEAAAA" w:themeColor="background2" w:themeShade="BF"/>
          <w:sz w:val="26"/>
          <w:szCs w:val="26"/>
        </w:rPr>
        <w:t xml:space="preserve"> de impugnación, el impetrante</w:t>
      </w:r>
      <w:r w:rsidR="0008450D">
        <w:rPr>
          <w:rFonts w:ascii="Calibri" w:hAnsi="Calibri" w:cs="Calibri"/>
          <w:color w:val="AEAAAA" w:themeColor="background2" w:themeShade="BF"/>
          <w:sz w:val="26"/>
          <w:szCs w:val="26"/>
        </w:rPr>
        <w:t xml:space="preserve">, </w:t>
      </w:r>
      <w:r w:rsidR="006B56F9">
        <w:rPr>
          <w:rFonts w:ascii="Calibri" w:hAnsi="Calibri" w:cs="Calibri"/>
          <w:color w:val="AEAAAA" w:themeColor="background2" w:themeShade="BF"/>
          <w:sz w:val="26"/>
          <w:szCs w:val="26"/>
        </w:rPr>
        <w:t>“</w:t>
      </w:r>
      <w:r w:rsidR="0008450D" w:rsidRPr="006B56F9">
        <w:rPr>
          <w:rFonts w:ascii="Calibri" w:hAnsi="Calibri" w:cs="Calibri"/>
          <w:i/>
          <w:color w:val="AEAAAA" w:themeColor="background2" w:themeShade="BF"/>
          <w:sz w:val="26"/>
          <w:szCs w:val="26"/>
        </w:rPr>
        <w:t>grosso modo</w:t>
      </w:r>
      <w:r w:rsidR="006B56F9" w:rsidRPr="006B56F9">
        <w:rPr>
          <w:rFonts w:ascii="Calibri" w:hAnsi="Calibri" w:cs="Calibri"/>
          <w:i/>
          <w:color w:val="AEAAAA" w:themeColor="background2" w:themeShade="BF"/>
          <w:sz w:val="26"/>
          <w:szCs w:val="26"/>
        </w:rPr>
        <w:t>”</w:t>
      </w:r>
      <w:r w:rsidR="0008450D">
        <w:rPr>
          <w:rFonts w:ascii="Calibri" w:hAnsi="Calibri" w:cs="Calibri"/>
          <w:color w:val="AEAAAA" w:themeColor="background2" w:themeShade="BF"/>
          <w:sz w:val="26"/>
          <w:szCs w:val="26"/>
        </w:rPr>
        <w:t xml:space="preserve">, expuso que la infracción es ilegal e insuficiente su fundamentación y motivación ya que se emitió en violación a los dispositivos 219 y 220, entre otros, del Reglamento de Transporte Municipal y sin circunstanciar adecuadamente, cómo fue el que no cumplió con los horarios, rutas, itinerarios y tarifas y cuales eran esos horarios, rutas, itinerarios y tarifas. . . . </w:t>
      </w:r>
      <w:r w:rsidR="006B56F9">
        <w:rPr>
          <w:rFonts w:ascii="Calibri" w:hAnsi="Calibri" w:cs="Calibri"/>
          <w:color w:val="AEAAAA" w:themeColor="background2" w:themeShade="BF"/>
          <w:sz w:val="26"/>
          <w:szCs w:val="26"/>
        </w:rPr>
        <w:t xml:space="preserve">. . . . . . . . . . . . . . . . . . . . . . . . . . . </w:t>
      </w:r>
    </w:p>
    <w:p w:rsidR="004F6C7F" w:rsidRPr="008E66A4" w:rsidRDefault="004F6C7F" w:rsidP="00817E83">
      <w:pPr>
        <w:jc w:val="both"/>
        <w:rPr>
          <w:rFonts w:ascii="Calibri" w:hAnsi="Calibri" w:cs="Calibri"/>
          <w:iCs/>
          <w:color w:val="AEAAAA" w:themeColor="background2" w:themeShade="BF"/>
          <w:sz w:val="26"/>
          <w:szCs w:val="26"/>
        </w:rPr>
      </w:pPr>
    </w:p>
    <w:p w:rsidR="004F6C7F" w:rsidRPr="008E66A4" w:rsidRDefault="0072455D" w:rsidP="004F6C7F">
      <w:pPr>
        <w:ind w:firstLine="708"/>
        <w:jc w:val="both"/>
        <w:rPr>
          <w:rFonts w:ascii="Calibri" w:hAnsi="Calibri" w:cs="Calibri"/>
          <w:color w:val="AEAAAA" w:themeColor="background2" w:themeShade="BF"/>
          <w:sz w:val="26"/>
          <w:szCs w:val="26"/>
        </w:rPr>
      </w:pPr>
      <w:r w:rsidRPr="008E66A4">
        <w:rPr>
          <w:rFonts w:ascii="Calibri" w:hAnsi="Calibri" w:cs="Calibri"/>
          <w:iCs/>
          <w:color w:val="AEAAAA" w:themeColor="background2" w:themeShade="BF"/>
          <w:sz w:val="26"/>
          <w:szCs w:val="26"/>
        </w:rPr>
        <w:t xml:space="preserve">A lo referido por el actor, el Inspector enjuiciado, </w:t>
      </w:r>
      <w:r w:rsidR="0008450D">
        <w:rPr>
          <w:rFonts w:ascii="Calibri" w:hAnsi="Calibri" w:cs="Calibri"/>
          <w:iCs/>
          <w:color w:val="AEAAAA" w:themeColor="background2" w:themeShade="BF"/>
          <w:sz w:val="26"/>
          <w:szCs w:val="26"/>
        </w:rPr>
        <w:t>se limitó a manifestar</w:t>
      </w:r>
      <w:r w:rsidRPr="008E66A4">
        <w:rPr>
          <w:rFonts w:ascii="Calibri" w:hAnsi="Calibri" w:cs="Calibri"/>
          <w:iCs/>
          <w:color w:val="AEAAAA" w:themeColor="background2" w:themeShade="BF"/>
          <w:sz w:val="26"/>
          <w:szCs w:val="26"/>
        </w:rPr>
        <w:t xml:space="preserve"> que el acta contiene los dispositivos legales que lo facultan a emitir el acto; que el acto se encuentra debidamente fundado y motivado; que hay una adecuación </w:t>
      </w:r>
      <w:r w:rsidRPr="008E66A4">
        <w:rPr>
          <w:rFonts w:ascii="Calibri" w:hAnsi="Calibri" w:cs="Calibri"/>
          <w:iCs/>
          <w:color w:val="AEAAAA" w:themeColor="background2" w:themeShade="BF"/>
          <w:sz w:val="26"/>
          <w:szCs w:val="26"/>
        </w:rPr>
        <w:lastRenderedPageBreak/>
        <w:t>al caso concreto; y, que no causa agravio alguno, por lo que se deben declarar inoperantes los agravios manifestados por el actor</w:t>
      </w:r>
      <w:r w:rsidR="004F6C7F" w:rsidRPr="008E66A4">
        <w:rPr>
          <w:rFonts w:ascii="Calibri" w:hAnsi="Calibri" w:cs="Calibri"/>
          <w:iCs/>
          <w:color w:val="AEAAAA" w:themeColor="background2" w:themeShade="BF"/>
          <w:sz w:val="26"/>
          <w:szCs w:val="26"/>
        </w:rPr>
        <w:t>. . . . . . . . . . . . . . . .</w:t>
      </w:r>
      <w:r w:rsidR="00817E83">
        <w:rPr>
          <w:rFonts w:ascii="Calibri" w:hAnsi="Calibri" w:cs="Calibri"/>
          <w:iCs/>
          <w:color w:val="AEAAAA" w:themeColor="background2" w:themeShade="BF"/>
          <w:sz w:val="26"/>
          <w:szCs w:val="26"/>
        </w:rPr>
        <w:t xml:space="preserve"> . . . </w:t>
      </w:r>
      <w:r w:rsidR="006B56F9">
        <w:rPr>
          <w:rFonts w:ascii="Calibri" w:hAnsi="Calibri" w:cs="Calibri"/>
          <w:iCs/>
          <w:color w:val="AEAAAA" w:themeColor="background2" w:themeShade="BF"/>
          <w:sz w:val="26"/>
          <w:szCs w:val="26"/>
        </w:rPr>
        <w:t xml:space="preserve">. . . . . . . </w:t>
      </w:r>
    </w:p>
    <w:p w:rsidR="004F6C7F" w:rsidRPr="008E66A4" w:rsidRDefault="004F6C7F" w:rsidP="004F6C7F">
      <w:pPr>
        <w:jc w:val="both"/>
        <w:rPr>
          <w:rFonts w:ascii="Calibri" w:hAnsi="Calibri" w:cs="Calibri"/>
          <w:bCs/>
          <w:color w:val="AEAAAA" w:themeColor="background2" w:themeShade="BF"/>
          <w:sz w:val="26"/>
          <w:szCs w:val="26"/>
        </w:rPr>
      </w:pPr>
    </w:p>
    <w:p w:rsidR="004F6C7F" w:rsidRDefault="004F6C7F" w:rsidP="0008450D">
      <w:pPr>
        <w:ind w:firstLine="708"/>
        <w:jc w:val="both"/>
        <w:rPr>
          <w:rFonts w:ascii="Calibri" w:hAnsi="Calibri" w:cs="Calibri"/>
          <w:bCs/>
          <w:color w:val="AEAAAA" w:themeColor="background2" w:themeShade="BF"/>
          <w:sz w:val="26"/>
          <w:szCs w:val="26"/>
        </w:rPr>
      </w:pPr>
      <w:r w:rsidRPr="008E66A4">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8E66A4">
        <w:rPr>
          <w:rFonts w:ascii="Calibri" w:hAnsi="Calibri" w:cs="Calibri"/>
          <w:b/>
          <w:bCs/>
          <w:color w:val="AEAAAA" w:themeColor="background2" w:themeShade="BF"/>
          <w:sz w:val="26"/>
          <w:szCs w:val="26"/>
        </w:rPr>
        <w:t xml:space="preserve">fundado </w:t>
      </w:r>
      <w:r w:rsidRPr="008E66A4">
        <w:rPr>
          <w:rFonts w:ascii="Calibri" w:hAnsi="Calibri" w:cs="Calibri"/>
          <w:bCs/>
          <w:color w:val="AEAAAA" w:themeColor="background2" w:themeShade="BF"/>
          <w:sz w:val="26"/>
          <w:szCs w:val="26"/>
        </w:rPr>
        <w:t>en cuanto a la irregular fundamentación y motivación de la boleta; toda vez que quien resuelve</w:t>
      </w:r>
      <w:r w:rsidR="00CD3253" w:rsidRPr="008E66A4">
        <w:rPr>
          <w:rFonts w:ascii="Calibri" w:hAnsi="Calibri" w:cs="Calibri"/>
          <w:bCs/>
          <w:color w:val="AEAAAA" w:themeColor="background2" w:themeShade="BF"/>
          <w:sz w:val="26"/>
          <w:szCs w:val="26"/>
        </w:rPr>
        <w:t xml:space="preserve"> aprecia, </w:t>
      </w:r>
      <w:r w:rsidRPr="008E66A4">
        <w:rPr>
          <w:rFonts w:ascii="Calibri" w:hAnsi="Calibri" w:cs="Calibri"/>
          <w:bCs/>
          <w:color w:val="AEAAAA" w:themeColor="background2" w:themeShade="BF"/>
          <w:sz w:val="26"/>
          <w:szCs w:val="26"/>
        </w:rPr>
        <w:t>que el inspector demandado, emitió el acta de Infracción número</w:t>
      </w:r>
      <w:r w:rsidR="00320E2A" w:rsidRPr="008E66A4">
        <w:rPr>
          <w:rFonts w:ascii="Calibri" w:hAnsi="Calibri" w:cs="Calibri"/>
          <w:bCs/>
          <w:color w:val="AEAAAA" w:themeColor="background2" w:themeShade="BF"/>
          <w:sz w:val="26"/>
          <w:szCs w:val="26"/>
        </w:rPr>
        <w:t xml:space="preserve"> </w:t>
      </w:r>
      <w:r w:rsidR="008D0CB7">
        <w:rPr>
          <w:rFonts w:ascii="Calibri" w:hAnsi="Calibri" w:cs="Calibri"/>
          <w:color w:val="AEAAAA" w:themeColor="background2" w:themeShade="BF"/>
          <w:sz w:val="26"/>
          <w:szCs w:val="26"/>
        </w:rPr>
        <w:t>359185 (tres-cinco-nueve-uno-ocho-cinco)</w:t>
      </w:r>
      <w:r w:rsidR="00320E2A" w:rsidRPr="008E66A4">
        <w:rPr>
          <w:rFonts w:ascii="Calibri" w:hAnsi="Calibri" w:cs="Calibri"/>
          <w:color w:val="AEAAAA" w:themeColor="background2" w:themeShade="BF"/>
          <w:sz w:val="26"/>
          <w:szCs w:val="26"/>
        </w:rPr>
        <w:t xml:space="preserve">, de fecha </w:t>
      </w:r>
      <w:r w:rsidR="008D0CB7">
        <w:rPr>
          <w:rFonts w:ascii="Calibri" w:hAnsi="Calibri" w:cs="Calibri"/>
          <w:color w:val="AEAAAA" w:themeColor="background2" w:themeShade="BF"/>
          <w:sz w:val="26"/>
          <w:szCs w:val="26"/>
        </w:rPr>
        <w:t>1 uno de enero</w:t>
      </w:r>
      <w:r w:rsidR="00A24DAE" w:rsidRPr="008E66A4">
        <w:rPr>
          <w:rFonts w:ascii="Calibri" w:hAnsi="Calibri" w:cs="Calibri"/>
          <w:color w:val="AEAAAA" w:themeColor="background2" w:themeShade="BF"/>
          <w:sz w:val="26"/>
          <w:szCs w:val="26"/>
        </w:rPr>
        <w:t xml:space="preserve"> </w:t>
      </w:r>
      <w:r w:rsidR="00320E2A" w:rsidRPr="008E66A4">
        <w:rPr>
          <w:rFonts w:ascii="Calibri" w:hAnsi="Calibri" w:cs="Calibri"/>
          <w:color w:val="AEAAAA" w:themeColor="background2" w:themeShade="BF"/>
          <w:sz w:val="26"/>
          <w:szCs w:val="26"/>
        </w:rPr>
        <w:t xml:space="preserve">del año </w:t>
      </w:r>
      <w:r w:rsidR="008D0CB7">
        <w:rPr>
          <w:rFonts w:ascii="Calibri" w:hAnsi="Calibri" w:cs="Calibri"/>
          <w:color w:val="AEAAAA" w:themeColor="background2" w:themeShade="BF"/>
          <w:sz w:val="26"/>
          <w:szCs w:val="26"/>
        </w:rPr>
        <w:t>2017 dos mil diecisiete</w:t>
      </w:r>
      <w:r w:rsidRPr="008E66A4">
        <w:rPr>
          <w:rFonts w:ascii="Calibri" w:hAnsi="Calibri" w:cs="Calibri"/>
          <w:color w:val="AEAAAA" w:themeColor="background2" w:themeShade="BF"/>
          <w:sz w:val="26"/>
          <w:szCs w:val="26"/>
        </w:rPr>
        <w:t xml:space="preserve">, </w:t>
      </w:r>
      <w:r w:rsidRPr="008E66A4">
        <w:rPr>
          <w:rFonts w:ascii="Calibri" w:hAnsi="Calibri" w:cs="Calibri"/>
          <w:bCs/>
          <w:color w:val="AEAAAA" w:themeColor="background2" w:themeShade="BF"/>
          <w:sz w:val="26"/>
          <w:szCs w:val="26"/>
        </w:rPr>
        <w:t xml:space="preserve">en contravención </w:t>
      </w:r>
      <w:r w:rsidR="0008450D">
        <w:rPr>
          <w:rFonts w:ascii="Calibri" w:hAnsi="Calibri" w:cs="Calibri"/>
          <w:bCs/>
          <w:color w:val="AEAAAA" w:themeColor="background2" w:themeShade="BF"/>
          <w:sz w:val="26"/>
          <w:szCs w:val="26"/>
        </w:rPr>
        <w:t>de los artículos 219 y 220 del Reglamento de Transporte aplicable a este Municipio de León, Guanajua</w:t>
      </w:r>
      <w:r w:rsidR="00AC1DB2">
        <w:rPr>
          <w:rFonts w:ascii="Calibri" w:hAnsi="Calibri" w:cs="Calibri"/>
          <w:bCs/>
          <w:color w:val="AEAAAA" w:themeColor="background2" w:themeShade="BF"/>
          <w:sz w:val="26"/>
          <w:szCs w:val="26"/>
        </w:rPr>
        <w:t>to</w:t>
      </w:r>
      <w:r w:rsidRPr="008E66A4">
        <w:rPr>
          <w:rFonts w:ascii="Calibri" w:hAnsi="Calibri" w:cs="Calibri"/>
          <w:bCs/>
          <w:color w:val="AEAAAA" w:themeColor="background2" w:themeShade="BF"/>
          <w:sz w:val="26"/>
          <w:szCs w:val="26"/>
        </w:rPr>
        <w:t xml:space="preserve">, conforme lo que se dilucida a continuación: . . . . . . . . . . </w:t>
      </w:r>
      <w:r w:rsidR="0043460B">
        <w:rPr>
          <w:rFonts w:ascii="Calibri" w:hAnsi="Calibri" w:cs="Calibri"/>
          <w:bCs/>
          <w:color w:val="AEAAAA" w:themeColor="background2" w:themeShade="BF"/>
          <w:sz w:val="26"/>
          <w:szCs w:val="26"/>
        </w:rPr>
        <w:t xml:space="preserve">. . . . . . . . . . . </w:t>
      </w:r>
    </w:p>
    <w:p w:rsidR="0043460B" w:rsidRPr="0008450D" w:rsidRDefault="0043460B" w:rsidP="0008450D">
      <w:pPr>
        <w:ind w:firstLine="708"/>
        <w:jc w:val="both"/>
        <w:rPr>
          <w:rFonts w:ascii="Calibri" w:hAnsi="Calibri" w:cs="Calibri"/>
          <w:bCs/>
          <w:color w:val="AEAAAA" w:themeColor="background2" w:themeShade="BF"/>
          <w:sz w:val="26"/>
          <w:szCs w:val="26"/>
        </w:rPr>
      </w:pPr>
    </w:p>
    <w:p w:rsidR="004F6C7F" w:rsidRPr="008E66A4" w:rsidRDefault="004F6C7F" w:rsidP="004F6C7F">
      <w:pPr>
        <w:ind w:firstLine="708"/>
        <w:jc w:val="both"/>
        <w:rPr>
          <w:rFonts w:ascii="Calibri" w:hAnsi="Calibri" w:cs="Calibri"/>
          <w:bCs/>
          <w:color w:val="AEAAAA" w:themeColor="background2" w:themeShade="BF"/>
          <w:sz w:val="26"/>
          <w:szCs w:val="26"/>
        </w:rPr>
      </w:pPr>
      <w:r w:rsidRPr="008E66A4">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w:t>
      </w:r>
      <w:r w:rsidR="00817E83">
        <w:rPr>
          <w:rFonts w:ascii="Calibri" w:hAnsi="Calibri" w:cs="Calibri"/>
          <w:bCs/>
          <w:color w:val="AEAAAA" w:themeColor="background2" w:themeShade="BF"/>
          <w:sz w:val="26"/>
          <w:szCs w:val="26"/>
        </w:rPr>
        <w:t>171</w:t>
      </w:r>
      <w:r w:rsidRPr="008E66A4">
        <w:rPr>
          <w:rFonts w:ascii="Calibri" w:hAnsi="Calibri" w:cs="Calibri"/>
          <w:bCs/>
          <w:color w:val="AEAAAA" w:themeColor="background2" w:themeShade="BF"/>
          <w:sz w:val="26"/>
          <w:szCs w:val="26"/>
        </w:rPr>
        <w:t>, fracción II del Reglamento de Transporte Municipal de León, Guanajuato; cierto es también que la emitió en contravención de dicho dispositivo,</w:t>
      </w:r>
      <w:r w:rsidR="00817E83">
        <w:rPr>
          <w:rFonts w:ascii="Calibri" w:hAnsi="Calibri" w:cs="Calibri"/>
          <w:bCs/>
          <w:color w:val="AEAAAA" w:themeColor="background2" w:themeShade="BF"/>
          <w:sz w:val="26"/>
          <w:szCs w:val="26"/>
        </w:rPr>
        <w:t xml:space="preserve"> y lo señalado en los artículos 219 y 220 de ese mismo ordenamiento; </w:t>
      </w:r>
      <w:r w:rsidRPr="008E66A4">
        <w:rPr>
          <w:rFonts w:ascii="Calibri" w:hAnsi="Calibri" w:cs="Calibri"/>
          <w:bCs/>
          <w:color w:val="AEAAAA" w:themeColor="background2" w:themeShade="BF"/>
          <w:sz w:val="26"/>
          <w:szCs w:val="26"/>
        </w:rPr>
        <w:t xml:space="preserve">al señalar como infractor a </w:t>
      </w:r>
      <w:r w:rsidR="00AC49F9">
        <w:rPr>
          <w:rFonts w:ascii="Calibri" w:hAnsi="Calibri" w:cs="Calibri"/>
          <w:bCs/>
          <w:i/>
          <w:color w:val="AEAAAA" w:themeColor="background2" w:themeShade="BF"/>
          <w:sz w:val="26"/>
          <w:szCs w:val="26"/>
        </w:rPr>
        <w:t>*****</w:t>
      </w:r>
      <w:r w:rsidRPr="008E66A4">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 . . . . . . . . . . . . . . . </w:t>
      </w:r>
      <w:r w:rsidR="00817E83">
        <w:rPr>
          <w:rFonts w:ascii="Calibri" w:hAnsi="Calibri" w:cs="Calibri"/>
          <w:bCs/>
          <w:color w:val="AEAAAA" w:themeColor="background2" w:themeShade="BF"/>
          <w:sz w:val="26"/>
          <w:szCs w:val="26"/>
        </w:rPr>
        <w:t xml:space="preserve">. . . . . . . . . </w:t>
      </w:r>
      <w:r w:rsidR="0042718C">
        <w:rPr>
          <w:rFonts w:ascii="Calibri" w:hAnsi="Calibri" w:cs="Calibri"/>
          <w:bCs/>
          <w:color w:val="AEAAAA" w:themeColor="background2" w:themeShade="BF"/>
          <w:sz w:val="26"/>
          <w:szCs w:val="26"/>
        </w:rPr>
        <w:t xml:space="preserve">. . . . . . . . . . </w:t>
      </w:r>
    </w:p>
    <w:p w:rsidR="004F6C7F" w:rsidRPr="008E66A4" w:rsidRDefault="004F6C7F" w:rsidP="004F6C7F">
      <w:pPr>
        <w:ind w:firstLine="708"/>
        <w:jc w:val="both"/>
        <w:rPr>
          <w:rFonts w:ascii="Calibri" w:hAnsi="Calibri" w:cs="Calibri"/>
          <w:bCs/>
          <w:color w:val="AEAAAA" w:themeColor="background2" w:themeShade="BF"/>
          <w:sz w:val="26"/>
          <w:szCs w:val="26"/>
        </w:rPr>
      </w:pPr>
    </w:p>
    <w:p w:rsidR="0042718C" w:rsidRDefault="004F6C7F" w:rsidP="0042718C">
      <w:pPr>
        <w:ind w:firstLine="708"/>
        <w:jc w:val="both"/>
        <w:rPr>
          <w:rFonts w:ascii="Calibri" w:hAnsi="Calibri" w:cs="Calibri"/>
          <w:color w:val="AEAAAA" w:themeColor="background2" w:themeShade="BF"/>
          <w:sz w:val="26"/>
          <w:szCs w:val="26"/>
        </w:rPr>
      </w:pPr>
      <w:r w:rsidRPr="008E66A4">
        <w:rPr>
          <w:rFonts w:asciiTheme="minorHAnsi" w:hAnsiTheme="minorHAnsi" w:cs="Calibri"/>
          <w:bCs/>
          <w:color w:val="AEAAAA" w:themeColor="background2" w:themeShade="BF"/>
          <w:sz w:val="26"/>
          <w:szCs w:val="26"/>
        </w:rPr>
        <w:t xml:space="preserve">En efecto, </w:t>
      </w:r>
      <w:r w:rsidR="00817E83">
        <w:rPr>
          <w:rFonts w:asciiTheme="minorHAnsi" w:hAnsiTheme="minorHAnsi" w:cs="Calibri"/>
          <w:bCs/>
          <w:color w:val="AEAAAA" w:themeColor="background2" w:themeShade="BF"/>
          <w:sz w:val="26"/>
          <w:szCs w:val="26"/>
        </w:rPr>
        <w:t xml:space="preserve">si bien es cierto que </w:t>
      </w:r>
      <w:r w:rsidRPr="008E66A4">
        <w:rPr>
          <w:rFonts w:asciiTheme="minorHAnsi" w:hAnsiTheme="minorHAnsi" w:cs="Calibri"/>
          <w:bCs/>
          <w:color w:val="AEAAAA" w:themeColor="background2" w:themeShade="BF"/>
          <w:sz w:val="26"/>
          <w:szCs w:val="26"/>
        </w:rPr>
        <w:t xml:space="preserve">el artículo </w:t>
      </w:r>
      <w:r w:rsidR="00817E83">
        <w:rPr>
          <w:rFonts w:asciiTheme="minorHAnsi" w:hAnsiTheme="minorHAnsi" w:cs="Calibri"/>
          <w:bCs/>
          <w:color w:val="AEAAAA" w:themeColor="background2" w:themeShade="BF"/>
          <w:sz w:val="26"/>
          <w:szCs w:val="26"/>
        </w:rPr>
        <w:t>171, fracción II</w:t>
      </w:r>
      <w:r w:rsidRPr="008E66A4">
        <w:rPr>
          <w:rFonts w:asciiTheme="minorHAnsi" w:hAnsiTheme="minorHAnsi" w:cs="Calibri"/>
          <w:bCs/>
          <w:color w:val="AEAAAA" w:themeColor="background2" w:themeShade="BF"/>
          <w:sz w:val="26"/>
          <w:szCs w:val="26"/>
        </w:rPr>
        <w:t xml:space="preserve"> del Reglamento de Transporte Municipal de León, Guanajuato, establece </w:t>
      </w:r>
      <w:r w:rsidR="00817E83">
        <w:rPr>
          <w:rFonts w:asciiTheme="minorHAnsi" w:hAnsiTheme="minorHAnsi" w:cs="Calibri"/>
          <w:bCs/>
          <w:color w:val="AEAAAA" w:themeColor="background2" w:themeShade="BF"/>
          <w:sz w:val="26"/>
          <w:szCs w:val="26"/>
        </w:rPr>
        <w:t>que l</w:t>
      </w:r>
      <w:r w:rsidRPr="00817E83">
        <w:rPr>
          <w:rFonts w:asciiTheme="minorHAnsi" w:hAnsiTheme="minorHAnsi" w:cs="Arial"/>
          <w:color w:val="AEAAAA" w:themeColor="background2" w:themeShade="BF"/>
          <w:sz w:val="26"/>
          <w:szCs w:val="26"/>
          <w:lang w:val="es-MX"/>
        </w:rPr>
        <w:t>os con</w:t>
      </w:r>
      <w:r w:rsidR="00817E83">
        <w:rPr>
          <w:rFonts w:asciiTheme="minorHAnsi" w:hAnsiTheme="minorHAnsi" w:cs="Arial"/>
          <w:color w:val="AEAAAA" w:themeColor="background2" w:themeShade="BF"/>
          <w:sz w:val="26"/>
          <w:szCs w:val="26"/>
          <w:lang w:val="es-MX"/>
        </w:rPr>
        <w:t xml:space="preserve">cesionarios </w:t>
      </w:r>
      <w:r w:rsidR="005E514A" w:rsidRPr="0008450D">
        <w:rPr>
          <w:rFonts w:asciiTheme="minorHAnsi" w:hAnsiTheme="minorHAnsi" w:cs="Arial"/>
          <w:color w:val="AEAAAA" w:themeColor="background2" w:themeShade="BF"/>
          <w:sz w:val="26"/>
          <w:szCs w:val="26"/>
          <w:lang w:val="es-MX"/>
        </w:rPr>
        <w:t>o permisionarios</w:t>
      </w:r>
      <w:r w:rsidR="005E514A">
        <w:rPr>
          <w:rFonts w:asciiTheme="minorHAnsi" w:hAnsiTheme="minorHAnsi" w:cs="Arial"/>
          <w:color w:val="FF0000"/>
          <w:sz w:val="26"/>
          <w:szCs w:val="26"/>
          <w:lang w:val="es-MX"/>
        </w:rPr>
        <w:t xml:space="preserve"> </w:t>
      </w:r>
      <w:r w:rsidR="00817E83">
        <w:rPr>
          <w:rFonts w:asciiTheme="minorHAnsi" w:hAnsiTheme="minorHAnsi" w:cs="Arial"/>
          <w:color w:val="AEAAAA" w:themeColor="background2" w:themeShade="BF"/>
          <w:sz w:val="26"/>
          <w:szCs w:val="26"/>
          <w:lang w:val="es-MX"/>
        </w:rPr>
        <w:t>del servicio</w:t>
      </w:r>
      <w:r w:rsidRPr="00817E83">
        <w:rPr>
          <w:rFonts w:asciiTheme="minorHAnsi" w:hAnsiTheme="minorHAnsi" w:cs="Arial"/>
          <w:color w:val="AEAAAA" w:themeColor="background2" w:themeShade="BF"/>
          <w:sz w:val="26"/>
          <w:szCs w:val="26"/>
          <w:lang w:val="es-MX"/>
        </w:rPr>
        <w:t xml:space="preserve">, tendrán </w:t>
      </w:r>
      <w:r w:rsidR="004B166D">
        <w:rPr>
          <w:rFonts w:asciiTheme="minorHAnsi" w:hAnsiTheme="minorHAnsi" w:cs="Arial"/>
          <w:color w:val="AEAAAA" w:themeColor="background2" w:themeShade="BF"/>
          <w:sz w:val="26"/>
          <w:szCs w:val="26"/>
          <w:lang w:val="es-MX"/>
        </w:rPr>
        <w:t>como obligació</w:t>
      </w:r>
      <w:r w:rsidRPr="00817E83">
        <w:rPr>
          <w:rFonts w:asciiTheme="minorHAnsi" w:hAnsiTheme="minorHAnsi" w:cs="Arial"/>
          <w:color w:val="AEAAAA" w:themeColor="background2" w:themeShade="BF"/>
          <w:sz w:val="26"/>
          <w:szCs w:val="26"/>
          <w:lang w:val="es-MX"/>
        </w:rPr>
        <w:t>n</w:t>
      </w:r>
      <w:r w:rsidR="004B166D">
        <w:rPr>
          <w:rFonts w:asciiTheme="minorHAnsi" w:hAnsiTheme="minorHAnsi" w:cs="Arial"/>
          <w:color w:val="AEAAAA" w:themeColor="background2" w:themeShade="BF"/>
          <w:sz w:val="26"/>
          <w:szCs w:val="26"/>
          <w:lang w:val="es-MX"/>
        </w:rPr>
        <w:t xml:space="preserve"> </w:t>
      </w:r>
      <w:r w:rsidR="00F650FB">
        <w:rPr>
          <w:rFonts w:ascii="Calibri" w:hAnsi="Calibri" w:cs="Calibri"/>
          <w:color w:val="AEAAAA" w:themeColor="background2" w:themeShade="BF"/>
          <w:sz w:val="26"/>
          <w:szCs w:val="26"/>
        </w:rPr>
        <w:t>cumpl</w:t>
      </w:r>
      <w:r w:rsidR="00F650FB" w:rsidRPr="004B166D">
        <w:rPr>
          <w:rFonts w:ascii="Calibri" w:hAnsi="Calibri" w:cs="Calibri"/>
          <w:color w:val="AEAAAA" w:themeColor="background2" w:themeShade="BF"/>
          <w:sz w:val="26"/>
          <w:szCs w:val="26"/>
        </w:rPr>
        <w:t>ir</w:t>
      </w:r>
      <w:r w:rsidR="004B166D" w:rsidRPr="004B166D">
        <w:rPr>
          <w:rFonts w:ascii="Calibri" w:hAnsi="Calibri" w:cs="Calibri"/>
          <w:color w:val="AEAAAA" w:themeColor="background2" w:themeShade="BF"/>
          <w:sz w:val="26"/>
          <w:szCs w:val="26"/>
        </w:rPr>
        <w:t xml:space="preserve"> </w:t>
      </w:r>
      <w:r w:rsidR="004B166D">
        <w:rPr>
          <w:rFonts w:ascii="Calibri" w:hAnsi="Calibri" w:cs="Calibri"/>
          <w:color w:val="AEAAAA" w:themeColor="background2" w:themeShade="BF"/>
          <w:sz w:val="26"/>
          <w:szCs w:val="26"/>
        </w:rPr>
        <w:t>c</w:t>
      </w:r>
      <w:r w:rsidR="004B166D" w:rsidRPr="004B166D">
        <w:rPr>
          <w:rFonts w:ascii="Calibri" w:hAnsi="Calibri" w:cs="Calibri"/>
          <w:color w:val="AEAAAA" w:themeColor="background2" w:themeShade="BF"/>
          <w:sz w:val="26"/>
          <w:szCs w:val="26"/>
        </w:rPr>
        <w:t>on los horarios, rutas, itinerarios, tarifas y demás características de operación del servicio, así como los fijados en forma</w:t>
      </w:r>
      <w:r w:rsidR="004B166D">
        <w:rPr>
          <w:rFonts w:ascii="Calibri" w:hAnsi="Calibri" w:cs="Calibri"/>
          <w:color w:val="AEAAAA" w:themeColor="background2" w:themeShade="BF"/>
          <w:sz w:val="26"/>
          <w:szCs w:val="26"/>
        </w:rPr>
        <w:t xml:space="preserve"> temporal por la Di</w:t>
      </w:r>
      <w:r w:rsidR="004B166D" w:rsidRPr="004B166D">
        <w:rPr>
          <w:rFonts w:ascii="Calibri" w:hAnsi="Calibri" w:cs="Calibri"/>
          <w:color w:val="AEAAAA" w:themeColor="background2" w:themeShade="BF"/>
          <w:sz w:val="26"/>
          <w:szCs w:val="26"/>
        </w:rPr>
        <w:t>rección</w:t>
      </w:r>
      <w:r w:rsidR="004B166D">
        <w:rPr>
          <w:rFonts w:ascii="Calibri" w:hAnsi="Calibri" w:cs="Calibri"/>
          <w:color w:val="AEAAAA" w:themeColor="background2" w:themeShade="BF"/>
          <w:sz w:val="26"/>
          <w:szCs w:val="26"/>
        </w:rPr>
        <w:t xml:space="preserve">; también lo es que el levantamiento de una boleta de infracción se estableció en el reglamento citado para hacer constar únicamente las infracciones cometidas por conductores de vehículos, tal y como se desprende de lo contenido en los artículos 219 y 220 del mismo ordenamiento; pues en el primero citado, </w:t>
      </w:r>
      <w:r w:rsidR="00D82066">
        <w:rPr>
          <w:rFonts w:ascii="Calibri" w:hAnsi="Calibri" w:cs="Calibri"/>
          <w:color w:val="AEAAAA" w:themeColor="background2" w:themeShade="BF"/>
          <w:sz w:val="26"/>
          <w:szCs w:val="26"/>
        </w:rPr>
        <w:t xml:space="preserve">en su segundo párrafo, </w:t>
      </w:r>
      <w:r w:rsidR="00F261B2">
        <w:rPr>
          <w:rFonts w:ascii="Calibri" w:hAnsi="Calibri" w:cs="Calibri"/>
          <w:color w:val="AEAAAA" w:themeColor="background2" w:themeShade="BF"/>
          <w:sz w:val="26"/>
          <w:szCs w:val="26"/>
        </w:rPr>
        <w:t xml:space="preserve">se señala que </w:t>
      </w:r>
      <w:r w:rsidR="00D82066">
        <w:rPr>
          <w:rFonts w:ascii="Calibri" w:hAnsi="Calibri" w:cs="Calibri"/>
          <w:color w:val="AEAAAA" w:themeColor="background2" w:themeShade="BF"/>
          <w:sz w:val="26"/>
          <w:szCs w:val="26"/>
        </w:rPr>
        <w:t>e</w:t>
      </w:r>
      <w:r w:rsidR="00D82066" w:rsidRPr="00D82066">
        <w:rPr>
          <w:rFonts w:ascii="Arial" w:hAnsi="Arial" w:cs="Arial"/>
          <w:color w:val="AEAAAA" w:themeColor="background2" w:themeShade="BF"/>
          <w:lang w:val="es-MX"/>
        </w:rPr>
        <w:t xml:space="preserve">l </w:t>
      </w:r>
      <w:r w:rsidR="00D82066" w:rsidRPr="0008450D">
        <w:rPr>
          <w:rFonts w:ascii="Calibri" w:hAnsi="Calibri" w:cs="Calibri"/>
          <w:color w:val="AEAAAA" w:themeColor="background2" w:themeShade="BF"/>
          <w:sz w:val="26"/>
          <w:szCs w:val="26"/>
        </w:rPr>
        <w:t>personal de inspección</w:t>
      </w:r>
      <w:r w:rsidR="00D82066" w:rsidRPr="00D82066">
        <w:rPr>
          <w:rFonts w:ascii="Arial" w:hAnsi="Arial" w:cs="Arial"/>
          <w:color w:val="AEAAAA" w:themeColor="background2" w:themeShade="BF"/>
          <w:lang w:val="es-MX"/>
        </w:rPr>
        <w:t xml:space="preserve"> </w:t>
      </w:r>
      <w:r w:rsidR="00D82066" w:rsidRPr="0008450D">
        <w:rPr>
          <w:rFonts w:ascii="Calibri" w:hAnsi="Calibri" w:cs="Calibri"/>
          <w:color w:val="AEAAAA" w:themeColor="background2" w:themeShade="BF"/>
          <w:sz w:val="26"/>
          <w:szCs w:val="26"/>
        </w:rPr>
        <w:t xml:space="preserve">de la Dirección, conocerá de las violaciones flagrantes a la ley y al reglamento, debiendo elaborar las actas de infracción </w:t>
      </w:r>
    </w:p>
    <w:p w:rsidR="0042718C" w:rsidRDefault="0042718C" w:rsidP="0042718C">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0188/2doJAM/2017-JN</w:t>
      </w:r>
    </w:p>
    <w:p w:rsidR="0042718C" w:rsidRDefault="0042718C" w:rsidP="0042718C">
      <w:pPr>
        <w:ind w:firstLine="708"/>
        <w:jc w:val="both"/>
        <w:rPr>
          <w:rFonts w:ascii="Calibri" w:hAnsi="Calibri" w:cs="Calibri"/>
          <w:color w:val="AEAAAA" w:themeColor="background2" w:themeShade="BF"/>
          <w:sz w:val="26"/>
          <w:szCs w:val="26"/>
        </w:rPr>
      </w:pPr>
    </w:p>
    <w:p w:rsidR="004F6C7F" w:rsidRPr="0042718C" w:rsidRDefault="00D82066" w:rsidP="0042718C">
      <w:pPr>
        <w:jc w:val="both"/>
        <w:rPr>
          <w:rFonts w:ascii="Arial" w:hAnsi="Arial" w:cs="Arial"/>
          <w:color w:val="AEAAAA" w:themeColor="background2" w:themeShade="BF"/>
          <w:lang w:val="es-MX"/>
        </w:rPr>
      </w:pPr>
      <w:proofErr w:type="gramStart"/>
      <w:r w:rsidRPr="0008450D">
        <w:rPr>
          <w:rFonts w:ascii="Calibri" w:hAnsi="Calibri" w:cs="Calibri"/>
          <w:color w:val="AEAAAA" w:themeColor="background2" w:themeShade="BF"/>
          <w:sz w:val="26"/>
          <w:szCs w:val="26"/>
        </w:rPr>
        <w:t>correspondientes</w:t>
      </w:r>
      <w:proofErr w:type="gramEnd"/>
      <w:r w:rsidRPr="0008450D">
        <w:rPr>
          <w:rFonts w:ascii="Calibri" w:hAnsi="Calibri" w:cs="Calibri"/>
          <w:color w:val="AEAAAA" w:themeColor="background2" w:themeShade="BF"/>
          <w:sz w:val="26"/>
          <w:szCs w:val="26"/>
        </w:rPr>
        <w:t xml:space="preserve">; lo que se vincula estrechamente en el siguiente artículo relativo a que </w:t>
      </w:r>
      <w:r w:rsidR="00167518" w:rsidRPr="0008450D">
        <w:rPr>
          <w:rFonts w:ascii="Calibri" w:hAnsi="Calibri" w:cs="Calibri"/>
          <w:color w:val="AEAAAA" w:themeColor="background2" w:themeShade="BF"/>
          <w:sz w:val="26"/>
          <w:szCs w:val="26"/>
        </w:rPr>
        <w:t xml:space="preserve">tales infracciones se pueden emitir únicamente al conductor del vehículo, pues establece: </w:t>
      </w:r>
      <w:r w:rsidRPr="0008450D">
        <w:rPr>
          <w:rFonts w:ascii="Calibri" w:hAnsi="Calibri" w:cs="Calibri"/>
          <w:color w:val="AEAAAA" w:themeColor="background2" w:themeShade="BF"/>
          <w:sz w:val="26"/>
          <w:szCs w:val="26"/>
        </w:rPr>
        <w:t>.</w:t>
      </w:r>
      <w:r w:rsidR="00F261B2" w:rsidRPr="00D82066">
        <w:rPr>
          <w:rFonts w:ascii="Calibri" w:hAnsi="Calibri" w:cs="Calibri"/>
          <w:color w:val="AEAAAA" w:themeColor="background2" w:themeShade="BF"/>
          <w:sz w:val="26"/>
          <w:szCs w:val="26"/>
        </w:rPr>
        <w:t xml:space="preserve"> </w:t>
      </w:r>
      <w:r w:rsidR="00167518" w:rsidRPr="0008450D">
        <w:rPr>
          <w:rFonts w:ascii="Calibri" w:hAnsi="Calibri" w:cs="Calibri"/>
          <w:color w:val="AEAAAA" w:themeColor="background2" w:themeShade="BF"/>
          <w:sz w:val="26"/>
          <w:szCs w:val="26"/>
        </w:rPr>
        <w:t>. . . . . . . . .</w:t>
      </w:r>
      <w:r w:rsidR="00167518">
        <w:rPr>
          <w:rFonts w:asciiTheme="minorHAnsi" w:hAnsiTheme="minorHAnsi" w:cs="Calibri"/>
          <w:bCs/>
          <w:color w:val="AEAAAA" w:themeColor="background2" w:themeShade="BF"/>
          <w:sz w:val="26"/>
          <w:szCs w:val="26"/>
        </w:rPr>
        <w:t xml:space="preserve"> </w:t>
      </w:r>
      <w:r w:rsidR="0042718C">
        <w:rPr>
          <w:rFonts w:asciiTheme="minorHAnsi" w:hAnsiTheme="minorHAnsi" w:cs="Calibri"/>
          <w:bCs/>
          <w:color w:val="AEAAAA" w:themeColor="background2" w:themeShade="BF"/>
          <w:sz w:val="26"/>
          <w:szCs w:val="26"/>
        </w:rPr>
        <w:t xml:space="preserve">. . . . . . . . . . . . . . . . . . . . . . . . . . . . . . . . . . . . . </w:t>
      </w:r>
    </w:p>
    <w:p w:rsidR="00167518" w:rsidRPr="0042718C" w:rsidRDefault="00167518" w:rsidP="00D82066">
      <w:pPr>
        <w:jc w:val="both"/>
        <w:rPr>
          <w:rFonts w:asciiTheme="minorHAnsi" w:hAnsiTheme="minorHAnsi" w:cs="Calibri"/>
          <w:bCs/>
          <w:color w:val="AEAAAA" w:themeColor="background2" w:themeShade="BF"/>
          <w:sz w:val="26"/>
          <w:szCs w:val="26"/>
          <w:lang w:val="es-MX"/>
        </w:rPr>
      </w:pPr>
    </w:p>
    <w:p w:rsidR="00167518" w:rsidRPr="0042718C" w:rsidRDefault="00167518" w:rsidP="00167518">
      <w:pPr>
        <w:ind w:right="49" w:firstLine="708"/>
        <w:jc w:val="both"/>
        <w:rPr>
          <w:rFonts w:asciiTheme="minorHAnsi" w:eastAsia="Times New Roman" w:hAnsiTheme="minorHAnsi" w:cs="Arial"/>
          <w:i/>
          <w:color w:val="AEAAAA" w:themeColor="background2" w:themeShade="BF"/>
          <w:sz w:val="26"/>
          <w:szCs w:val="26"/>
        </w:rPr>
      </w:pPr>
      <w:r w:rsidRPr="0042718C">
        <w:rPr>
          <w:rFonts w:asciiTheme="minorHAnsi" w:hAnsiTheme="minorHAnsi" w:cs="Arial"/>
          <w:b/>
          <w:i/>
          <w:color w:val="AEAAAA" w:themeColor="background2" w:themeShade="BF"/>
          <w:sz w:val="26"/>
          <w:szCs w:val="26"/>
        </w:rPr>
        <w:t xml:space="preserve">“Artículo 220.- </w:t>
      </w:r>
      <w:r w:rsidRPr="0042718C">
        <w:rPr>
          <w:rFonts w:asciiTheme="minorHAnsi" w:hAnsiTheme="minorHAnsi" w:cs="Arial"/>
          <w:i/>
          <w:color w:val="AEAAAA" w:themeColor="background2" w:themeShade="BF"/>
          <w:sz w:val="26"/>
          <w:szCs w:val="26"/>
        </w:rPr>
        <w:t>Para la elaboración de las actas de infracción a que se refiere el presente capítulo, el personal de Inspección de la Dirección deberá proceder con apego a lo siguiente:</w:t>
      </w:r>
      <w:r w:rsidR="00F2692A" w:rsidRPr="0042718C">
        <w:rPr>
          <w:rFonts w:asciiTheme="minorHAnsi" w:hAnsiTheme="minorHAnsi" w:cs="Arial"/>
          <w:i/>
          <w:color w:val="AEAAAA" w:themeColor="background2" w:themeShade="BF"/>
          <w:sz w:val="26"/>
          <w:szCs w:val="26"/>
        </w:rPr>
        <w:t xml:space="preserve"> . . . . . . . . . . . . . . . . . . . . . . . . . . . . . . . . . . . . </w:t>
      </w:r>
      <w:r w:rsidR="0042718C">
        <w:rPr>
          <w:rFonts w:asciiTheme="minorHAnsi" w:hAnsiTheme="minorHAnsi" w:cs="Arial"/>
          <w:i/>
          <w:color w:val="AEAAAA" w:themeColor="background2" w:themeShade="BF"/>
          <w:sz w:val="26"/>
          <w:szCs w:val="26"/>
        </w:rPr>
        <w:t xml:space="preserve">. . . </w:t>
      </w:r>
    </w:p>
    <w:p w:rsidR="00167518" w:rsidRPr="0042718C" w:rsidRDefault="00167518" w:rsidP="00167518">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AEAAAA" w:themeColor="background2" w:themeShade="BF"/>
          <w:sz w:val="26"/>
          <w:szCs w:val="26"/>
        </w:rPr>
      </w:pPr>
    </w:p>
    <w:p w:rsidR="00167518" w:rsidRPr="0042718C" w:rsidRDefault="00167518" w:rsidP="00167518">
      <w:pPr>
        <w:numPr>
          <w:ilvl w:val="0"/>
          <w:numId w:val="1"/>
        </w:num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AEAAAA" w:themeColor="background2" w:themeShade="BF"/>
          <w:sz w:val="26"/>
          <w:szCs w:val="26"/>
          <w:lang w:val="es-MX"/>
        </w:rPr>
      </w:pPr>
      <w:r w:rsidRPr="0042718C">
        <w:rPr>
          <w:rFonts w:asciiTheme="minorHAnsi" w:hAnsiTheme="minorHAnsi" w:cs="Arial"/>
          <w:i/>
          <w:color w:val="AEAAAA" w:themeColor="background2" w:themeShade="BF"/>
          <w:sz w:val="26"/>
          <w:szCs w:val="26"/>
          <w:lang w:val="es-MX"/>
        </w:rPr>
        <w:t xml:space="preserve">  Portar visiblemente su identificación</w:t>
      </w:r>
      <w:proofErr w:type="gramStart"/>
      <w:r w:rsidRPr="0042718C">
        <w:rPr>
          <w:rFonts w:asciiTheme="minorHAnsi" w:hAnsiTheme="minorHAnsi" w:cs="Arial"/>
          <w:i/>
          <w:color w:val="AEAAAA" w:themeColor="background2" w:themeShade="BF"/>
          <w:sz w:val="26"/>
          <w:szCs w:val="26"/>
          <w:lang w:val="es-MX"/>
        </w:rPr>
        <w:t>;</w:t>
      </w:r>
      <w:r w:rsidR="00F2692A" w:rsidRPr="0042718C">
        <w:rPr>
          <w:rFonts w:asciiTheme="minorHAnsi" w:hAnsiTheme="minorHAnsi" w:cs="Arial"/>
          <w:i/>
          <w:color w:val="AEAAAA" w:themeColor="background2" w:themeShade="BF"/>
          <w:sz w:val="26"/>
          <w:szCs w:val="26"/>
          <w:lang w:val="es-MX"/>
        </w:rPr>
        <w:t xml:space="preserve"> .</w:t>
      </w:r>
      <w:proofErr w:type="gramEnd"/>
      <w:r w:rsidR="00F2692A" w:rsidRPr="0042718C">
        <w:rPr>
          <w:rFonts w:asciiTheme="minorHAnsi" w:hAnsiTheme="minorHAnsi" w:cs="Arial"/>
          <w:i/>
          <w:color w:val="AEAAAA" w:themeColor="background2" w:themeShade="BF"/>
          <w:sz w:val="26"/>
          <w:szCs w:val="26"/>
          <w:lang w:val="es-MX"/>
        </w:rPr>
        <w:t xml:space="preserve"> . . . . . . . . . . . . . . . . . . . . . . . . . . </w:t>
      </w:r>
      <w:r w:rsidR="0042718C">
        <w:rPr>
          <w:rFonts w:asciiTheme="minorHAnsi" w:hAnsiTheme="minorHAnsi" w:cs="Arial"/>
          <w:i/>
          <w:color w:val="AEAAAA" w:themeColor="background2" w:themeShade="BF"/>
          <w:sz w:val="26"/>
          <w:szCs w:val="26"/>
          <w:lang w:val="es-MX"/>
        </w:rPr>
        <w:t>. . .</w:t>
      </w:r>
    </w:p>
    <w:p w:rsidR="00167518" w:rsidRPr="0042718C" w:rsidRDefault="00167518" w:rsidP="00167518">
      <w:p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Theme="minorHAnsi" w:hAnsiTheme="minorHAnsi" w:cs="Arial"/>
          <w:i/>
          <w:color w:val="AEAAAA" w:themeColor="background2" w:themeShade="BF"/>
          <w:sz w:val="26"/>
          <w:szCs w:val="26"/>
          <w:lang w:val="es-MX"/>
        </w:rPr>
      </w:pPr>
    </w:p>
    <w:p w:rsidR="00167518" w:rsidRPr="0042718C" w:rsidRDefault="00167518" w:rsidP="00167518">
      <w:pPr>
        <w:numPr>
          <w:ilvl w:val="0"/>
          <w:numId w:val="1"/>
        </w:num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AEAAAA" w:themeColor="background2" w:themeShade="BF"/>
          <w:sz w:val="26"/>
          <w:szCs w:val="26"/>
          <w:lang w:val="es-MX"/>
        </w:rPr>
      </w:pPr>
      <w:r w:rsidRPr="0042718C">
        <w:rPr>
          <w:rFonts w:asciiTheme="minorHAnsi" w:hAnsiTheme="minorHAnsi" w:cs="Arial"/>
          <w:i/>
          <w:color w:val="AEAAAA" w:themeColor="background2" w:themeShade="BF"/>
          <w:sz w:val="26"/>
          <w:szCs w:val="26"/>
          <w:lang w:val="es-MX"/>
        </w:rPr>
        <w:t xml:space="preserve">  Indicar al conductor que detenga la marcha de su vehículo y se estacione en</w:t>
      </w:r>
      <w:r w:rsidRPr="0042718C">
        <w:rPr>
          <w:rFonts w:asciiTheme="minorHAnsi" w:hAnsiTheme="minorHAnsi" w:cs="Arial"/>
          <w:i/>
          <w:iCs/>
          <w:color w:val="AEAAAA" w:themeColor="background2" w:themeShade="BF"/>
          <w:sz w:val="26"/>
          <w:szCs w:val="26"/>
          <w:lang w:val="es-MX"/>
        </w:rPr>
        <w:t xml:space="preserve"> </w:t>
      </w:r>
      <w:r w:rsidRPr="0042718C">
        <w:rPr>
          <w:rFonts w:asciiTheme="minorHAnsi" w:hAnsiTheme="minorHAnsi" w:cs="Arial"/>
          <w:i/>
          <w:color w:val="AEAAAA" w:themeColor="background2" w:themeShade="BF"/>
          <w:sz w:val="26"/>
          <w:szCs w:val="26"/>
          <w:lang w:val="es-MX"/>
        </w:rPr>
        <w:t>un lugar donde no obstaculice el tránsito;</w:t>
      </w:r>
      <w:r w:rsidR="00F2692A" w:rsidRPr="0042718C">
        <w:rPr>
          <w:rFonts w:asciiTheme="minorHAnsi" w:hAnsiTheme="minorHAnsi" w:cs="Arial"/>
          <w:i/>
          <w:color w:val="AEAAAA" w:themeColor="background2" w:themeShade="BF"/>
          <w:sz w:val="26"/>
          <w:szCs w:val="26"/>
          <w:lang w:val="es-MX"/>
        </w:rPr>
        <w:t xml:space="preserve"> . . . . . . . . . . . . . </w:t>
      </w:r>
      <w:r w:rsidR="0042718C">
        <w:rPr>
          <w:rFonts w:asciiTheme="minorHAnsi" w:hAnsiTheme="minorHAnsi" w:cs="Arial"/>
          <w:i/>
          <w:color w:val="AEAAAA" w:themeColor="background2" w:themeShade="BF"/>
          <w:sz w:val="26"/>
          <w:szCs w:val="26"/>
          <w:lang w:val="es-MX"/>
        </w:rPr>
        <w:t xml:space="preserve">. </w:t>
      </w:r>
    </w:p>
    <w:p w:rsidR="00167518" w:rsidRPr="0042718C" w:rsidRDefault="00167518" w:rsidP="00167518">
      <w:p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AEAAAA" w:themeColor="background2" w:themeShade="BF"/>
          <w:sz w:val="26"/>
          <w:szCs w:val="26"/>
          <w:lang w:val="es-MX"/>
        </w:rPr>
      </w:pPr>
    </w:p>
    <w:p w:rsidR="00167518" w:rsidRPr="0042718C" w:rsidRDefault="00167518" w:rsidP="00167518">
      <w:pPr>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AEAAAA" w:themeColor="background2" w:themeShade="BF"/>
          <w:sz w:val="26"/>
          <w:szCs w:val="26"/>
          <w:lang w:val="es-MX"/>
        </w:rPr>
      </w:pPr>
      <w:r w:rsidRPr="0042718C">
        <w:rPr>
          <w:rFonts w:asciiTheme="minorHAnsi" w:hAnsiTheme="minorHAnsi" w:cs="Arial"/>
          <w:i/>
          <w:color w:val="AEAAAA" w:themeColor="background2" w:themeShade="BF"/>
          <w:sz w:val="26"/>
          <w:szCs w:val="26"/>
          <w:lang w:val="es-MX"/>
        </w:rPr>
        <w:lastRenderedPageBreak/>
        <w:t>Hacer saber al conductor en forma precisa la infracción cometida, así como el precepto de la Ley o  de este  reglamento que haya sido violado;</w:t>
      </w:r>
      <w:r w:rsidR="00F2692A" w:rsidRPr="0042718C">
        <w:rPr>
          <w:rFonts w:asciiTheme="minorHAnsi" w:hAnsiTheme="minorHAnsi" w:cs="Arial"/>
          <w:i/>
          <w:color w:val="AEAAAA" w:themeColor="background2" w:themeShade="BF"/>
          <w:sz w:val="26"/>
          <w:szCs w:val="26"/>
          <w:lang w:val="es-MX"/>
        </w:rPr>
        <w:t xml:space="preserve"> . . . . . . . . . . . . . . . . . . . . . . . . . . . . . . . . . . . . . . . . . . . . . . . . . . </w:t>
      </w:r>
      <w:r w:rsidR="0042718C">
        <w:rPr>
          <w:rFonts w:asciiTheme="minorHAnsi" w:hAnsiTheme="minorHAnsi" w:cs="Arial"/>
          <w:i/>
          <w:color w:val="AEAAAA" w:themeColor="background2" w:themeShade="BF"/>
          <w:sz w:val="26"/>
          <w:szCs w:val="26"/>
          <w:lang w:val="es-MX"/>
        </w:rPr>
        <w:t>. . . .</w:t>
      </w:r>
    </w:p>
    <w:p w:rsidR="00167518" w:rsidRPr="0042718C" w:rsidRDefault="00167518" w:rsidP="001675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AEAAAA" w:themeColor="background2" w:themeShade="BF"/>
          <w:sz w:val="26"/>
          <w:szCs w:val="26"/>
          <w:lang w:val="es-MX"/>
        </w:rPr>
      </w:pPr>
    </w:p>
    <w:p w:rsidR="00167518" w:rsidRPr="0042718C" w:rsidRDefault="00167518" w:rsidP="00167518">
      <w:pPr>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AEAAAA" w:themeColor="background2" w:themeShade="BF"/>
          <w:sz w:val="26"/>
          <w:szCs w:val="26"/>
          <w:lang w:val="es-MX"/>
        </w:rPr>
      </w:pPr>
      <w:r w:rsidRPr="0042718C">
        <w:rPr>
          <w:rFonts w:asciiTheme="minorHAnsi" w:hAnsiTheme="minorHAnsi" w:cs="Arial"/>
          <w:i/>
          <w:color w:val="AEAAAA" w:themeColor="background2" w:themeShade="BF"/>
          <w:sz w:val="26"/>
          <w:szCs w:val="26"/>
          <w:lang w:val="es-MX"/>
        </w:rPr>
        <w:t>Solicitar al conductor su licencia de conducir o permiso correspondiente; tarjeta de circulación del vehículo y los demás documentos que en forma obligatoria deba llevar consigo de acuerdo a lo previsto en la Ley y el presente reglamento; y</w:t>
      </w:r>
      <w:proofErr w:type="gramStart"/>
      <w:r w:rsidRPr="0042718C">
        <w:rPr>
          <w:rFonts w:asciiTheme="minorHAnsi" w:hAnsiTheme="minorHAnsi" w:cs="Arial"/>
          <w:i/>
          <w:color w:val="AEAAAA" w:themeColor="background2" w:themeShade="BF"/>
          <w:sz w:val="26"/>
          <w:szCs w:val="26"/>
          <w:lang w:val="es-MX"/>
        </w:rPr>
        <w:t>,</w:t>
      </w:r>
      <w:r w:rsidR="00F2692A" w:rsidRPr="0042718C">
        <w:rPr>
          <w:rFonts w:asciiTheme="minorHAnsi" w:hAnsiTheme="minorHAnsi" w:cs="Arial"/>
          <w:i/>
          <w:color w:val="AEAAAA" w:themeColor="background2" w:themeShade="BF"/>
          <w:sz w:val="26"/>
          <w:szCs w:val="26"/>
          <w:lang w:val="es-MX"/>
        </w:rPr>
        <w:t xml:space="preserve"> .</w:t>
      </w:r>
      <w:proofErr w:type="gramEnd"/>
      <w:r w:rsidR="00F2692A" w:rsidRPr="0042718C">
        <w:rPr>
          <w:rFonts w:asciiTheme="minorHAnsi" w:hAnsiTheme="minorHAnsi" w:cs="Arial"/>
          <w:i/>
          <w:color w:val="AEAAAA" w:themeColor="background2" w:themeShade="BF"/>
          <w:sz w:val="26"/>
          <w:szCs w:val="26"/>
          <w:lang w:val="es-MX"/>
        </w:rPr>
        <w:t xml:space="preserve"> . . . . . . . . . . . . . . . . . </w:t>
      </w:r>
      <w:r w:rsidR="0042718C">
        <w:rPr>
          <w:rFonts w:asciiTheme="minorHAnsi" w:hAnsiTheme="minorHAnsi" w:cs="Arial"/>
          <w:i/>
          <w:color w:val="AEAAAA" w:themeColor="background2" w:themeShade="BF"/>
          <w:sz w:val="26"/>
          <w:szCs w:val="26"/>
          <w:lang w:val="es-MX"/>
        </w:rPr>
        <w:t>. . . . . . . . . . . . . . . . . . .</w:t>
      </w:r>
    </w:p>
    <w:p w:rsidR="00167518" w:rsidRPr="0042718C" w:rsidRDefault="00167518" w:rsidP="0016751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AEAAAA" w:themeColor="background2" w:themeShade="BF"/>
          <w:sz w:val="26"/>
          <w:szCs w:val="26"/>
          <w:lang w:val="es-MX"/>
        </w:rPr>
      </w:pPr>
    </w:p>
    <w:p w:rsidR="00167518" w:rsidRPr="0042718C" w:rsidRDefault="00167518" w:rsidP="00167518">
      <w:pPr>
        <w:numPr>
          <w:ilvl w:val="0"/>
          <w:numId w:val="1"/>
        </w:num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color w:val="AEAAAA" w:themeColor="background2" w:themeShade="BF"/>
          <w:sz w:val="26"/>
          <w:szCs w:val="26"/>
          <w:lang w:val="es-MX"/>
        </w:rPr>
      </w:pPr>
      <w:r w:rsidRPr="0042718C">
        <w:rPr>
          <w:rFonts w:asciiTheme="minorHAnsi" w:hAnsiTheme="minorHAnsi" w:cs="Arial"/>
          <w:i/>
          <w:color w:val="AEAAAA" w:themeColor="background2" w:themeShade="BF"/>
          <w:sz w:val="26"/>
          <w:szCs w:val="26"/>
          <w:lang w:val="es-MX"/>
        </w:rPr>
        <w:t xml:space="preserve">   Entregar al conductor un ejemplar del acta de infracción levantada.</w:t>
      </w:r>
      <w:r w:rsidR="00F2692A" w:rsidRPr="0042718C">
        <w:rPr>
          <w:rFonts w:asciiTheme="minorHAnsi" w:hAnsiTheme="minorHAnsi" w:cs="Arial"/>
          <w:i/>
          <w:color w:val="AEAAAA" w:themeColor="background2" w:themeShade="BF"/>
          <w:sz w:val="26"/>
          <w:szCs w:val="26"/>
          <w:lang w:val="es-MX"/>
        </w:rPr>
        <w:t xml:space="preserve"> . . . </w:t>
      </w:r>
    </w:p>
    <w:p w:rsidR="00167518" w:rsidRPr="0042718C" w:rsidRDefault="00167518" w:rsidP="00167518">
      <w:p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Theme="minorHAnsi" w:hAnsiTheme="minorHAnsi" w:cs="Arial"/>
          <w:i/>
          <w:color w:val="AEAAAA" w:themeColor="background2" w:themeShade="BF"/>
          <w:sz w:val="26"/>
          <w:szCs w:val="26"/>
          <w:lang w:val="es-MX"/>
        </w:rPr>
      </w:pPr>
    </w:p>
    <w:p w:rsidR="00167518" w:rsidRPr="00167518" w:rsidRDefault="00167518" w:rsidP="00167518">
      <w:p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jc w:val="both"/>
        <w:rPr>
          <w:rFonts w:ascii="Arial" w:hAnsi="Arial" w:cs="Arial"/>
          <w:i/>
          <w:color w:val="AEAAAA" w:themeColor="background2" w:themeShade="BF"/>
          <w:lang w:val="es-MX"/>
        </w:rPr>
      </w:pPr>
      <w:r w:rsidRPr="0042718C">
        <w:rPr>
          <w:rFonts w:asciiTheme="minorHAnsi" w:hAnsiTheme="minorHAnsi" w:cs="Arial"/>
          <w:i/>
          <w:color w:val="AEAAAA" w:themeColor="background2" w:themeShade="BF"/>
          <w:sz w:val="26"/>
          <w:szCs w:val="26"/>
          <w:lang w:val="es-MX"/>
        </w:rPr>
        <w:t xml:space="preserve"> En caso de que el conductor se encuentre ausente, el personal autorizado de la Dirección elaborará el acta de infracción precisando la infracción cometida y el precepto de la Ley o  de este  reglamento que haya sido violado, dejando un ejemplar de la misma en lugar visible  del vehículo.</w:t>
      </w:r>
      <w:proofErr w:type="gramStart"/>
      <w:r w:rsidRPr="0042718C">
        <w:rPr>
          <w:rFonts w:asciiTheme="minorHAnsi" w:hAnsiTheme="minorHAnsi" w:cs="Arial"/>
          <w:i/>
          <w:color w:val="AEAAAA" w:themeColor="background2" w:themeShade="BF"/>
          <w:sz w:val="26"/>
          <w:szCs w:val="26"/>
          <w:lang w:val="es-MX"/>
        </w:rPr>
        <w:t>” .</w:t>
      </w:r>
      <w:proofErr w:type="gramEnd"/>
      <w:r w:rsidRPr="0042718C">
        <w:rPr>
          <w:rFonts w:asciiTheme="minorHAnsi" w:hAnsiTheme="minorHAnsi" w:cs="Arial"/>
          <w:i/>
          <w:color w:val="AEAAAA" w:themeColor="background2" w:themeShade="BF"/>
          <w:sz w:val="26"/>
          <w:szCs w:val="26"/>
          <w:lang w:val="es-MX"/>
        </w:rPr>
        <w:t xml:space="preserve"> . . . . . . . . . . . . . . . . . . . . . </w:t>
      </w:r>
      <w:r>
        <w:rPr>
          <w:rFonts w:ascii="Arial" w:hAnsi="Arial" w:cs="Arial"/>
          <w:i/>
          <w:color w:val="AEAAAA" w:themeColor="background2" w:themeShade="BF"/>
          <w:lang w:val="es-MX"/>
        </w:rPr>
        <w:t xml:space="preserve">. </w:t>
      </w:r>
      <w:r w:rsidR="0042718C">
        <w:rPr>
          <w:rFonts w:ascii="Arial" w:hAnsi="Arial" w:cs="Arial"/>
          <w:i/>
          <w:color w:val="AEAAAA" w:themeColor="background2" w:themeShade="BF"/>
          <w:lang w:val="es-MX"/>
        </w:rPr>
        <w:t xml:space="preserve">. . </w:t>
      </w:r>
    </w:p>
    <w:p w:rsidR="004F6C7F" w:rsidRPr="008E66A4" w:rsidRDefault="004F6C7F" w:rsidP="004F6C7F">
      <w:pPr>
        <w:jc w:val="both"/>
        <w:rPr>
          <w:rFonts w:asciiTheme="minorHAnsi" w:hAnsiTheme="minorHAnsi" w:cs="Calibri"/>
          <w:bCs/>
          <w:color w:val="AEAAAA" w:themeColor="background2" w:themeShade="BF"/>
          <w:sz w:val="26"/>
          <w:szCs w:val="26"/>
        </w:rPr>
      </w:pPr>
    </w:p>
    <w:p w:rsidR="004F6C7F" w:rsidRPr="008E66A4" w:rsidRDefault="004F6C7F" w:rsidP="004F6C7F">
      <w:pPr>
        <w:ind w:firstLine="708"/>
        <w:jc w:val="both"/>
        <w:rPr>
          <w:rFonts w:ascii="Calibri" w:hAnsi="Calibri" w:cs="Calibri"/>
          <w:bCs/>
          <w:color w:val="AEAAAA" w:themeColor="background2" w:themeShade="BF"/>
          <w:sz w:val="26"/>
          <w:szCs w:val="26"/>
        </w:rPr>
      </w:pPr>
      <w:r w:rsidRPr="008E66A4">
        <w:rPr>
          <w:rFonts w:ascii="Calibri" w:hAnsi="Calibri" w:cs="Calibri"/>
          <w:bCs/>
          <w:color w:val="AEAAAA" w:themeColor="background2" w:themeShade="BF"/>
          <w:sz w:val="26"/>
          <w:szCs w:val="26"/>
        </w:rPr>
        <w:t xml:space="preserve">Luego entonces, de la lectura de dicho precepto legal, se desprende claramente que </w:t>
      </w:r>
      <w:r w:rsidR="00167518">
        <w:rPr>
          <w:rFonts w:ascii="Calibri" w:hAnsi="Calibri" w:cs="Calibri"/>
          <w:bCs/>
          <w:color w:val="AEAAAA" w:themeColor="background2" w:themeShade="BF"/>
          <w:sz w:val="26"/>
          <w:szCs w:val="26"/>
        </w:rPr>
        <w:t>el levantamiento de una</w:t>
      </w:r>
      <w:r w:rsidRPr="008E66A4">
        <w:rPr>
          <w:rFonts w:ascii="Calibri" w:hAnsi="Calibri" w:cs="Calibri"/>
          <w:bCs/>
          <w:color w:val="AEAAAA" w:themeColor="background2" w:themeShade="BF"/>
          <w:sz w:val="26"/>
          <w:szCs w:val="26"/>
        </w:rPr>
        <w:t xml:space="preserve"> </w:t>
      </w:r>
      <w:r w:rsidR="00167518">
        <w:rPr>
          <w:rFonts w:ascii="Calibri" w:hAnsi="Calibri" w:cs="Calibri"/>
          <w:bCs/>
          <w:color w:val="AEAAAA" w:themeColor="background2" w:themeShade="BF"/>
          <w:sz w:val="26"/>
          <w:szCs w:val="26"/>
        </w:rPr>
        <w:t>infracción</w:t>
      </w:r>
      <w:r w:rsidRPr="008E66A4">
        <w:rPr>
          <w:rFonts w:ascii="Calibri" w:hAnsi="Calibri" w:cs="Calibri"/>
          <w:bCs/>
          <w:color w:val="AEAAAA" w:themeColor="background2" w:themeShade="BF"/>
          <w:sz w:val="26"/>
          <w:szCs w:val="26"/>
        </w:rPr>
        <w:t xml:space="preserve"> </w:t>
      </w:r>
      <w:r w:rsidR="00167518">
        <w:rPr>
          <w:rFonts w:ascii="Calibri" w:hAnsi="Calibri" w:cs="Calibri"/>
          <w:bCs/>
          <w:color w:val="AEAAAA" w:themeColor="background2" w:themeShade="BF"/>
          <w:sz w:val="26"/>
          <w:szCs w:val="26"/>
        </w:rPr>
        <w:t>está</w:t>
      </w:r>
      <w:r w:rsidRPr="008E66A4">
        <w:rPr>
          <w:rFonts w:ascii="Calibri" w:hAnsi="Calibri" w:cs="Calibri"/>
          <w:bCs/>
          <w:color w:val="AEAAAA" w:themeColor="background2" w:themeShade="BF"/>
          <w:sz w:val="26"/>
          <w:szCs w:val="26"/>
        </w:rPr>
        <w:t xml:space="preserve"> referid</w:t>
      </w:r>
      <w:r w:rsidR="00167518">
        <w:rPr>
          <w:rFonts w:ascii="Calibri" w:hAnsi="Calibri" w:cs="Calibri"/>
          <w:bCs/>
          <w:color w:val="AEAAAA" w:themeColor="background2" w:themeShade="BF"/>
          <w:sz w:val="26"/>
          <w:szCs w:val="26"/>
        </w:rPr>
        <w:t>a</w:t>
      </w:r>
      <w:r w:rsidRPr="008E66A4">
        <w:rPr>
          <w:rFonts w:ascii="Calibri" w:hAnsi="Calibri" w:cs="Calibri"/>
          <w:bCs/>
          <w:color w:val="AEAAAA" w:themeColor="background2" w:themeShade="BF"/>
          <w:sz w:val="26"/>
          <w:szCs w:val="26"/>
        </w:rPr>
        <w:t xml:space="preserve"> a las </w:t>
      </w:r>
      <w:r w:rsidRPr="008E66A4">
        <w:rPr>
          <w:rFonts w:ascii="Calibri" w:hAnsi="Calibri" w:cs="Calibri"/>
          <w:b/>
          <w:bCs/>
          <w:color w:val="AEAAAA" w:themeColor="background2" w:themeShade="BF"/>
          <w:sz w:val="26"/>
          <w:szCs w:val="26"/>
        </w:rPr>
        <w:t>obligaciones de una persona física</w:t>
      </w:r>
      <w:r w:rsidRPr="008E66A4">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w:t>
      </w:r>
      <w:r w:rsidR="00167518">
        <w:rPr>
          <w:rFonts w:ascii="Calibri" w:hAnsi="Calibri" w:cs="Calibri"/>
          <w:bCs/>
          <w:color w:val="AEAAAA" w:themeColor="background2" w:themeShade="BF"/>
          <w:sz w:val="26"/>
          <w:szCs w:val="26"/>
        </w:rPr>
        <w:t>s motrices</w:t>
      </w:r>
      <w:r w:rsidR="00F2692A">
        <w:rPr>
          <w:rFonts w:ascii="Calibri" w:hAnsi="Calibri" w:cs="Calibri"/>
          <w:bCs/>
          <w:color w:val="AEAAAA" w:themeColor="background2" w:themeShade="BF"/>
          <w:sz w:val="26"/>
          <w:szCs w:val="26"/>
        </w:rPr>
        <w:t>; por lo que evidentemente, si se trata de una infracción cometida por una persona diversa al conductor de un vehículo, el procedimiento debe ser diferente al utilizado</w:t>
      </w:r>
      <w:r w:rsidR="00167518">
        <w:rPr>
          <w:rFonts w:ascii="Calibri" w:hAnsi="Calibri" w:cs="Calibri"/>
          <w:bCs/>
          <w:color w:val="AEAAAA" w:themeColor="background2" w:themeShade="BF"/>
          <w:sz w:val="26"/>
          <w:szCs w:val="26"/>
        </w:rPr>
        <w:t>. .</w:t>
      </w:r>
      <w:r w:rsidR="00F2692A">
        <w:rPr>
          <w:rFonts w:ascii="Calibri" w:hAnsi="Calibri" w:cs="Calibri"/>
          <w:bCs/>
          <w:color w:val="AEAAAA" w:themeColor="background2" w:themeShade="BF"/>
          <w:sz w:val="26"/>
          <w:szCs w:val="26"/>
        </w:rPr>
        <w:t xml:space="preserve"> </w:t>
      </w:r>
      <w:r w:rsidR="00F2692A">
        <w:rPr>
          <w:rFonts w:ascii="Calibri" w:hAnsi="Calibri" w:cs="Calibri"/>
          <w:color w:val="AEAAAA" w:themeColor="background2" w:themeShade="BF"/>
          <w:sz w:val="26"/>
          <w:szCs w:val="26"/>
        </w:rPr>
        <w:t xml:space="preserve">. . . . . . . . . . . . . . . . . . . . . . . . . . . . . . . . . . . . . . . . . . . . . . . . . . </w:t>
      </w:r>
      <w:r w:rsidR="00F2692A">
        <w:rPr>
          <w:rFonts w:ascii="Calibri" w:hAnsi="Calibri" w:cs="Calibri"/>
          <w:bCs/>
          <w:color w:val="AEAAAA" w:themeColor="background2" w:themeShade="BF"/>
          <w:sz w:val="26"/>
          <w:szCs w:val="26"/>
        </w:rPr>
        <w:t xml:space="preserve">. . . . . . . . </w:t>
      </w:r>
    </w:p>
    <w:p w:rsidR="004F6C7F" w:rsidRPr="008E66A4" w:rsidRDefault="004F6C7F" w:rsidP="004F6C7F">
      <w:pPr>
        <w:ind w:firstLine="708"/>
        <w:jc w:val="both"/>
        <w:rPr>
          <w:rFonts w:ascii="Calibri" w:hAnsi="Calibri" w:cs="Calibri"/>
          <w:bCs/>
          <w:color w:val="AEAAAA" w:themeColor="background2" w:themeShade="BF"/>
          <w:sz w:val="26"/>
          <w:szCs w:val="26"/>
        </w:rPr>
      </w:pPr>
    </w:p>
    <w:p w:rsidR="004F6C7F" w:rsidRPr="008E66A4" w:rsidRDefault="004F6C7F" w:rsidP="004F6C7F">
      <w:pPr>
        <w:ind w:firstLine="708"/>
        <w:jc w:val="both"/>
        <w:rPr>
          <w:rFonts w:ascii="Calibri" w:hAnsi="Calibri" w:cs="Calibri"/>
          <w:bCs/>
          <w:i/>
          <w:color w:val="AEAAAA" w:themeColor="background2" w:themeShade="BF"/>
          <w:sz w:val="26"/>
          <w:szCs w:val="26"/>
        </w:rPr>
      </w:pPr>
      <w:r w:rsidRPr="008E66A4">
        <w:rPr>
          <w:rFonts w:ascii="Calibri" w:hAnsi="Calibri" w:cs="Calibri"/>
          <w:bCs/>
          <w:color w:val="AEAAAA" w:themeColor="background2" w:themeShade="BF"/>
          <w:sz w:val="26"/>
          <w:szCs w:val="26"/>
        </w:rPr>
        <w:t xml:space="preserve">Así pues al resultar material y jurídicamente imposible que una persona jurídica </w:t>
      </w:r>
      <w:r w:rsidR="005E514A">
        <w:rPr>
          <w:rFonts w:ascii="Calibri" w:hAnsi="Calibri" w:cs="Calibri"/>
          <w:bCs/>
          <w:color w:val="AEAAAA" w:themeColor="background2" w:themeShade="BF"/>
          <w:sz w:val="26"/>
          <w:szCs w:val="26"/>
        </w:rPr>
        <w:t>sea la conductora de</w:t>
      </w:r>
      <w:r w:rsidRPr="008E66A4">
        <w:rPr>
          <w:rFonts w:ascii="Calibri" w:hAnsi="Calibri" w:cs="Calibri"/>
          <w:bCs/>
          <w:color w:val="AEAAAA" w:themeColor="background2" w:themeShade="BF"/>
          <w:sz w:val="26"/>
          <w:szCs w:val="26"/>
        </w:rPr>
        <w:t xml:space="preserve"> un </w:t>
      </w:r>
      <w:r w:rsidRPr="00AC1DB2">
        <w:rPr>
          <w:rFonts w:ascii="Calibri" w:hAnsi="Calibri" w:cs="Calibri"/>
          <w:bCs/>
          <w:color w:val="AEAAAA" w:themeColor="background2" w:themeShade="BF"/>
          <w:sz w:val="26"/>
          <w:szCs w:val="26"/>
        </w:rPr>
        <w:t>vehículo</w:t>
      </w:r>
      <w:r w:rsidR="005E514A" w:rsidRPr="00AC1DB2">
        <w:rPr>
          <w:rFonts w:ascii="Calibri" w:hAnsi="Calibri" w:cs="Calibri"/>
          <w:bCs/>
          <w:color w:val="AEAAAA" w:themeColor="background2" w:themeShade="BF"/>
          <w:sz w:val="26"/>
          <w:szCs w:val="26"/>
        </w:rPr>
        <w:t xml:space="preserve"> que preste el servicio de transporte público</w:t>
      </w:r>
      <w:r w:rsidRPr="008E66A4">
        <w:rPr>
          <w:rFonts w:ascii="Calibri" w:hAnsi="Calibri" w:cs="Calibri"/>
          <w:bCs/>
          <w:color w:val="AEAAAA" w:themeColor="background2" w:themeShade="BF"/>
          <w:sz w:val="26"/>
          <w:szCs w:val="26"/>
        </w:rPr>
        <w:t xml:space="preserve">, al levantar el Inspector demandado, el acta de Infracción a la persona moral denominada </w:t>
      </w:r>
      <w:bookmarkStart w:id="0" w:name="_GoBack"/>
      <w:r w:rsidR="00AC49F9">
        <w:rPr>
          <w:rFonts w:ascii="Calibri" w:hAnsi="Calibri" w:cs="Calibri"/>
          <w:bCs/>
          <w:i/>
          <w:color w:val="AEAAAA" w:themeColor="background2" w:themeShade="BF"/>
          <w:sz w:val="26"/>
          <w:szCs w:val="26"/>
        </w:rPr>
        <w:t>*****</w:t>
      </w:r>
      <w:bookmarkEnd w:id="0"/>
      <w:r w:rsidRPr="008E66A4">
        <w:rPr>
          <w:rFonts w:ascii="Calibri" w:hAnsi="Calibri" w:cs="Calibri"/>
          <w:bCs/>
          <w:i/>
          <w:color w:val="AEAAAA" w:themeColor="background2" w:themeShade="BF"/>
          <w:sz w:val="26"/>
          <w:szCs w:val="26"/>
        </w:rPr>
        <w:t>,</w:t>
      </w:r>
      <w:r w:rsidRPr="008E66A4">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w:t>
      </w:r>
      <w:r w:rsidR="00AC1DB2" w:rsidRPr="008E66A4">
        <w:rPr>
          <w:rFonts w:ascii="Calibri" w:hAnsi="Calibri" w:cs="Calibri"/>
          <w:bCs/>
          <w:color w:val="AEAAAA" w:themeColor="background2" w:themeShade="BF"/>
          <w:sz w:val="26"/>
          <w:szCs w:val="26"/>
        </w:rPr>
        <w:t>prevista en la fracción IV del artículo 302 del Código de Procedimiento y Justicia Administrativa para el Estado y los Municipios de Guanajuato</w:t>
      </w:r>
      <w:r w:rsidR="00AC1DB2">
        <w:rPr>
          <w:rFonts w:ascii="Calibri" w:hAnsi="Calibri" w:cs="Calibri"/>
          <w:bCs/>
          <w:color w:val="AEAAAA" w:themeColor="background2" w:themeShade="BF"/>
          <w:sz w:val="26"/>
          <w:szCs w:val="26"/>
        </w:rPr>
        <w:t>,</w:t>
      </w:r>
      <w:r w:rsidR="00AC1DB2" w:rsidRPr="008E66A4">
        <w:rPr>
          <w:rFonts w:ascii="Calibri" w:hAnsi="Calibri" w:cs="Calibri"/>
          <w:bCs/>
          <w:color w:val="AEAAAA" w:themeColor="background2" w:themeShade="BF"/>
          <w:sz w:val="26"/>
          <w:szCs w:val="26"/>
        </w:rPr>
        <w:t xml:space="preserve"> </w:t>
      </w:r>
      <w:r w:rsidRPr="008E66A4">
        <w:rPr>
          <w:rFonts w:ascii="Calibri" w:hAnsi="Calibri" w:cs="Calibri"/>
          <w:bCs/>
          <w:color w:val="AEAAAA" w:themeColor="background2" w:themeShade="BF"/>
          <w:sz w:val="26"/>
          <w:szCs w:val="26"/>
        </w:rPr>
        <w:t>para declarar nula el acta de infracción número</w:t>
      </w:r>
      <w:r w:rsidR="00FC69A4" w:rsidRPr="008E66A4">
        <w:rPr>
          <w:rFonts w:ascii="Calibri" w:hAnsi="Calibri" w:cs="Calibri"/>
          <w:bCs/>
          <w:color w:val="AEAAAA" w:themeColor="background2" w:themeShade="BF"/>
          <w:sz w:val="26"/>
          <w:szCs w:val="26"/>
        </w:rPr>
        <w:t xml:space="preserve"> </w:t>
      </w:r>
      <w:r w:rsidR="008D0CB7">
        <w:rPr>
          <w:rFonts w:ascii="Calibri" w:hAnsi="Calibri" w:cs="Calibri"/>
          <w:color w:val="AEAAAA" w:themeColor="background2" w:themeShade="BF"/>
          <w:sz w:val="26"/>
          <w:szCs w:val="26"/>
        </w:rPr>
        <w:t>359185 (tres-cinco-nueve-uno-ocho-cinco)</w:t>
      </w:r>
      <w:r w:rsidR="00FC69A4" w:rsidRPr="008E66A4">
        <w:rPr>
          <w:rFonts w:ascii="Calibri" w:hAnsi="Calibri" w:cs="Calibri"/>
          <w:color w:val="AEAAAA" w:themeColor="background2" w:themeShade="BF"/>
          <w:sz w:val="26"/>
          <w:szCs w:val="26"/>
        </w:rPr>
        <w:t xml:space="preserve">, de fecha </w:t>
      </w:r>
      <w:r w:rsidR="008D0CB7">
        <w:rPr>
          <w:rFonts w:ascii="Calibri" w:hAnsi="Calibri" w:cs="Calibri"/>
          <w:color w:val="AEAAAA" w:themeColor="background2" w:themeShade="BF"/>
          <w:sz w:val="26"/>
          <w:szCs w:val="26"/>
        </w:rPr>
        <w:t>1 uno de enero</w:t>
      </w:r>
      <w:r w:rsidR="00A24DAE" w:rsidRPr="008E66A4">
        <w:rPr>
          <w:rFonts w:ascii="Calibri" w:hAnsi="Calibri" w:cs="Calibri"/>
          <w:color w:val="AEAAAA" w:themeColor="background2" w:themeShade="BF"/>
          <w:sz w:val="26"/>
          <w:szCs w:val="26"/>
        </w:rPr>
        <w:t xml:space="preserve"> </w:t>
      </w:r>
      <w:r w:rsidR="00FC69A4" w:rsidRPr="008E66A4">
        <w:rPr>
          <w:rFonts w:ascii="Calibri" w:hAnsi="Calibri" w:cs="Calibri"/>
          <w:color w:val="AEAAAA" w:themeColor="background2" w:themeShade="BF"/>
          <w:sz w:val="26"/>
          <w:szCs w:val="26"/>
        </w:rPr>
        <w:t xml:space="preserve">del año </w:t>
      </w:r>
      <w:r w:rsidR="008D0CB7">
        <w:rPr>
          <w:rFonts w:ascii="Calibri" w:hAnsi="Calibri" w:cs="Calibri"/>
          <w:color w:val="AEAAAA" w:themeColor="background2" w:themeShade="BF"/>
          <w:sz w:val="26"/>
          <w:szCs w:val="26"/>
        </w:rPr>
        <w:t>2017 dos mil diecisiete</w:t>
      </w:r>
      <w:r w:rsidR="0042718C">
        <w:rPr>
          <w:rFonts w:ascii="Calibri" w:hAnsi="Calibri" w:cs="Calibri"/>
          <w:bCs/>
          <w:color w:val="AEAAAA" w:themeColor="background2" w:themeShade="BF"/>
          <w:sz w:val="26"/>
          <w:szCs w:val="26"/>
        </w:rPr>
        <w:t xml:space="preserve">.  </w:t>
      </w:r>
    </w:p>
    <w:p w:rsidR="004F6C7F" w:rsidRPr="008E66A4" w:rsidRDefault="004F6C7F" w:rsidP="004F6C7F">
      <w:pPr>
        <w:jc w:val="both"/>
        <w:rPr>
          <w:rFonts w:ascii="Calibri" w:hAnsi="Calibri" w:cs="Calibri"/>
          <w:bCs/>
          <w:color w:val="AEAAAA" w:themeColor="background2" w:themeShade="BF"/>
          <w:sz w:val="20"/>
          <w:szCs w:val="20"/>
        </w:rPr>
      </w:pPr>
    </w:p>
    <w:p w:rsidR="004F6C7F" w:rsidRPr="008E66A4" w:rsidRDefault="004F6C7F" w:rsidP="004F6C7F">
      <w:pPr>
        <w:ind w:firstLine="708"/>
        <w:jc w:val="both"/>
        <w:rPr>
          <w:rFonts w:ascii="Calibri" w:hAnsi="Calibri" w:cs="Calibri"/>
          <w:bCs/>
          <w:color w:val="AEAAAA" w:themeColor="background2" w:themeShade="BF"/>
          <w:sz w:val="26"/>
          <w:szCs w:val="26"/>
        </w:rPr>
      </w:pPr>
      <w:r w:rsidRPr="008E66A4">
        <w:rPr>
          <w:rFonts w:ascii="Calibri" w:hAnsi="Calibri" w:cs="Calibri"/>
          <w:bCs/>
          <w:color w:val="AEAAAA" w:themeColor="background2" w:themeShade="BF"/>
          <w:sz w:val="26"/>
          <w:szCs w:val="26"/>
        </w:rPr>
        <w:t>No sobra decir que</w:t>
      </w:r>
      <w:r w:rsidR="00CD3253" w:rsidRPr="008E66A4">
        <w:rPr>
          <w:rFonts w:ascii="Calibri" w:hAnsi="Calibri" w:cs="Calibri"/>
          <w:bCs/>
          <w:color w:val="AEAAAA" w:themeColor="background2" w:themeShade="BF"/>
          <w:sz w:val="26"/>
          <w:szCs w:val="26"/>
        </w:rPr>
        <w:t>,</w:t>
      </w:r>
      <w:r w:rsidRPr="008E66A4">
        <w:rPr>
          <w:rFonts w:ascii="Calibri" w:hAnsi="Calibri" w:cs="Calibri"/>
          <w:bCs/>
          <w:color w:val="AEAAAA" w:themeColor="background2" w:themeShade="BF"/>
          <w:sz w:val="26"/>
          <w:szCs w:val="26"/>
        </w:rPr>
        <w:t xml:space="preserve"> de todo lo antes expresado y razonado, también se concluye que el acta de infracción no se encuentra debidamente motivada</w:t>
      </w:r>
      <w:r w:rsidR="00167518">
        <w:rPr>
          <w:rFonts w:ascii="Calibri" w:hAnsi="Calibri" w:cs="Calibri"/>
          <w:bCs/>
          <w:color w:val="AEAAAA" w:themeColor="background2" w:themeShade="BF"/>
          <w:sz w:val="26"/>
          <w:szCs w:val="26"/>
        </w:rPr>
        <w:t xml:space="preserve"> en cuanto a que </w:t>
      </w:r>
      <w:r w:rsidR="00167518" w:rsidRPr="005E514A">
        <w:rPr>
          <w:rFonts w:ascii="Calibri" w:hAnsi="Calibri" w:cs="Calibri"/>
          <w:b/>
          <w:bCs/>
          <w:color w:val="AEAAAA" w:themeColor="background2" w:themeShade="BF"/>
          <w:sz w:val="26"/>
          <w:szCs w:val="26"/>
        </w:rPr>
        <w:t>no se señaló</w:t>
      </w:r>
      <w:r w:rsidR="00167518">
        <w:rPr>
          <w:rFonts w:ascii="Calibri" w:hAnsi="Calibri" w:cs="Calibri"/>
          <w:bCs/>
          <w:color w:val="AEAAAA" w:themeColor="background2" w:themeShade="BF"/>
          <w:sz w:val="26"/>
          <w:szCs w:val="26"/>
        </w:rPr>
        <w:t xml:space="preserve"> con claridad el motivo de la infracción, pues redactó el inspector que fue por </w:t>
      </w:r>
      <w:r w:rsidR="00167518" w:rsidRPr="00167518">
        <w:rPr>
          <w:rFonts w:ascii="Calibri" w:hAnsi="Calibri" w:cs="Calibri"/>
          <w:bCs/>
          <w:color w:val="AEAAAA" w:themeColor="background2" w:themeShade="BF"/>
          <w:sz w:val="26"/>
          <w:szCs w:val="26"/>
        </w:rPr>
        <w:t>c</w:t>
      </w:r>
      <w:r w:rsidR="00167518" w:rsidRPr="00167518">
        <w:rPr>
          <w:rFonts w:ascii="Calibri" w:hAnsi="Calibri" w:cs="Calibri"/>
          <w:color w:val="AEAAAA" w:themeColor="background2" w:themeShade="BF"/>
          <w:sz w:val="26"/>
          <w:szCs w:val="26"/>
        </w:rPr>
        <w:t>umplir con los horarios, rutas, itinerarios, tarifas y demás características de operación del servicio, así como los fijados en forma temporal por la dirección</w:t>
      </w:r>
      <w:r w:rsidRPr="008E66A4">
        <w:rPr>
          <w:rFonts w:ascii="Calibri" w:hAnsi="Calibri" w:cs="Calibri"/>
          <w:bCs/>
          <w:color w:val="AEAAAA" w:themeColor="background2" w:themeShade="BF"/>
          <w:sz w:val="26"/>
          <w:szCs w:val="26"/>
        </w:rPr>
        <w:t xml:space="preserve">; </w:t>
      </w:r>
      <w:r w:rsidR="00167518">
        <w:rPr>
          <w:rFonts w:ascii="Calibri" w:hAnsi="Calibri" w:cs="Calibri"/>
          <w:bCs/>
          <w:color w:val="AEAAAA" w:themeColor="background2" w:themeShade="BF"/>
          <w:sz w:val="26"/>
          <w:szCs w:val="26"/>
        </w:rPr>
        <w:t xml:space="preserve">lo cual es evidente que no constituye una infracción pues es una </w:t>
      </w:r>
      <w:r w:rsidR="00167518" w:rsidRPr="00AC1DB2">
        <w:rPr>
          <w:rFonts w:ascii="Calibri" w:hAnsi="Calibri" w:cs="Calibri"/>
          <w:bCs/>
          <w:color w:val="AEAAAA" w:themeColor="background2" w:themeShade="BF"/>
          <w:sz w:val="26"/>
          <w:szCs w:val="26"/>
        </w:rPr>
        <w:t>obligación</w:t>
      </w:r>
      <w:r w:rsidR="005E514A" w:rsidRPr="00AC1DB2">
        <w:rPr>
          <w:rFonts w:ascii="Calibri" w:hAnsi="Calibri" w:cs="Calibri"/>
          <w:bCs/>
          <w:color w:val="AEAAAA" w:themeColor="background2" w:themeShade="BF"/>
          <w:sz w:val="26"/>
          <w:szCs w:val="26"/>
        </w:rPr>
        <w:t xml:space="preserve"> y, por otro lado, </w:t>
      </w:r>
      <w:r w:rsidR="00AC1DB2" w:rsidRPr="00AC1DB2">
        <w:rPr>
          <w:rFonts w:ascii="Calibri" w:hAnsi="Calibri" w:cs="Calibri"/>
          <w:bCs/>
          <w:color w:val="AEAAAA" w:themeColor="background2" w:themeShade="BF"/>
          <w:sz w:val="26"/>
          <w:szCs w:val="26"/>
        </w:rPr>
        <w:t xml:space="preserve">no </w:t>
      </w:r>
      <w:r w:rsidR="005E514A" w:rsidRPr="00AC1DB2">
        <w:rPr>
          <w:rFonts w:ascii="Calibri" w:hAnsi="Calibri" w:cs="Calibri"/>
          <w:bCs/>
          <w:color w:val="AEAAAA" w:themeColor="background2" w:themeShade="BF"/>
          <w:sz w:val="26"/>
          <w:szCs w:val="26"/>
        </w:rPr>
        <w:t xml:space="preserve">expone </w:t>
      </w:r>
      <w:r w:rsidR="00AC1DB2" w:rsidRPr="00AC1DB2">
        <w:rPr>
          <w:rFonts w:ascii="Calibri" w:hAnsi="Calibri" w:cs="Calibri"/>
          <w:bCs/>
          <w:color w:val="AEAAAA" w:themeColor="background2" w:themeShade="BF"/>
          <w:sz w:val="26"/>
          <w:szCs w:val="26"/>
        </w:rPr>
        <w:t xml:space="preserve">cómo es </w:t>
      </w:r>
      <w:r w:rsidR="005E514A" w:rsidRPr="00AC1DB2">
        <w:rPr>
          <w:rFonts w:ascii="Calibri" w:hAnsi="Calibri" w:cs="Calibri"/>
          <w:bCs/>
          <w:color w:val="AEAAAA" w:themeColor="background2" w:themeShade="BF"/>
          <w:sz w:val="26"/>
          <w:szCs w:val="26"/>
        </w:rPr>
        <w:t>que se percató de</w:t>
      </w:r>
      <w:r w:rsidR="00AC1DB2" w:rsidRPr="00AC1DB2">
        <w:rPr>
          <w:rFonts w:ascii="Calibri" w:hAnsi="Calibri" w:cs="Calibri"/>
          <w:bCs/>
          <w:color w:val="AEAAAA" w:themeColor="background2" w:themeShade="BF"/>
          <w:sz w:val="26"/>
          <w:szCs w:val="26"/>
        </w:rPr>
        <w:t xml:space="preserve">l hecho de que se estaban dejando de prestar los servicios, cuando en la propia Acta controvertida consigna: </w:t>
      </w:r>
      <w:r w:rsidR="00AC1DB2" w:rsidRPr="00AC1DB2">
        <w:rPr>
          <w:rFonts w:ascii="Calibri" w:hAnsi="Calibri" w:cs="Calibri"/>
          <w:bCs/>
          <w:i/>
          <w:color w:val="AEAAAA" w:themeColor="background2" w:themeShade="BF"/>
          <w:sz w:val="26"/>
          <w:szCs w:val="26"/>
        </w:rPr>
        <w:t xml:space="preserve">“…percatándome que se estaban prestando servicio con </w:t>
      </w:r>
      <w:r w:rsidR="00AC1DB2" w:rsidRPr="00AC1DB2">
        <w:rPr>
          <w:rFonts w:ascii="Calibri" w:hAnsi="Calibri" w:cs="Calibri"/>
          <w:bCs/>
          <w:i/>
          <w:color w:val="AEAAAA" w:themeColor="background2" w:themeShade="BF"/>
          <w:sz w:val="26"/>
          <w:szCs w:val="26"/>
        </w:rPr>
        <w:lastRenderedPageBreak/>
        <w:t>4 unidades…..”</w:t>
      </w:r>
      <w:r w:rsidR="00AC1DB2" w:rsidRPr="00AC1DB2">
        <w:rPr>
          <w:rFonts w:ascii="Calibri" w:hAnsi="Calibri" w:cs="Calibri"/>
          <w:bCs/>
          <w:color w:val="AEAAAA" w:themeColor="background2" w:themeShade="BF"/>
          <w:sz w:val="26"/>
          <w:szCs w:val="26"/>
        </w:rPr>
        <w:t>,</w:t>
      </w:r>
      <w:r w:rsidR="005E514A" w:rsidRPr="00AC1DB2">
        <w:rPr>
          <w:rFonts w:ascii="Calibri" w:hAnsi="Calibri" w:cs="Calibri"/>
          <w:bCs/>
          <w:color w:val="AEAAAA" w:themeColor="background2" w:themeShade="BF"/>
          <w:sz w:val="26"/>
          <w:szCs w:val="26"/>
        </w:rPr>
        <w:t xml:space="preserve"> </w:t>
      </w:r>
      <w:r w:rsidR="00AC1DB2" w:rsidRPr="00AC1DB2">
        <w:rPr>
          <w:rFonts w:ascii="Calibri" w:hAnsi="Calibri" w:cs="Calibri"/>
          <w:bCs/>
          <w:color w:val="AEAAAA" w:themeColor="background2" w:themeShade="BF"/>
          <w:sz w:val="26"/>
          <w:szCs w:val="26"/>
        </w:rPr>
        <w:t>lo que se traduce en que no esté</w:t>
      </w:r>
      <w:r w:rsidR="006A21E2" w:rsidRPr="00AC1DB2">
        <w:rPr>
          <w:rFonts w:ascii="Calibri" w:hAnsi="Calibri" w:cs="Calibri"/>
          <w:bCs/>
          <w:color w:val="AEAAAA" w:themeColor="background2" w:themeShade="BF"/>
          <w:sz w:val="26"/>
          <w:szCs w:val="26"/>
        </w:rPr>
        <w:t xml:space="preserve"> precisada la causa de la infracción y que la misma constituya una transgresión al Reglamento mencionado, </w:t>
      </w:r>
      <w:r w:rsidR="00AC1DB2" w:rsidRPr="00AC1DB2">
        <w:rPr>
          <w:rFonts w:ascii="Calibri" w:hAnsi="Calibri" w:cs="Calibri"/>
          <w:bCs/>
          <w:color w:val="AEAAAA" w:themeColor="background2" w:themeShade="BF"/>
          <w:sz w:val="26"/>
          <w:szCs w:val="26"/>
        </w:rPr>
        <w:t xml:space="preserve">trayendo como consecuencia el </w:t>
      </w:r>
      <w:r w:rsidR="006A21E2" w:rsidRPr="00AC1DB2">
        <w:rPr>
          <w:rFonts w:ascii="Calibri" w:hAnsi="Calibri" w:cs="Calibri"/>
          <w:bCs/>
          <w:color w:val="AEAAAA" w:themeColor="background2" w:themeShade="BF"/>
          <w:sz w:val="26"/>
          <w:szCs w:val="26"/>
        </w:rPr>
        <w:t xml:space="preserve">que el Acta combatida no esté debidamente motivada, lo que </w:t>
      </w:r>
      <w:r w:rsidRPr="008E66A4">
        <w:rPr>
          <w:rFonts w:ascii="Calibri" w:hAnsi="Calibri" w:cs="Calibri"/>
          <w:bCs/>
          <w:color w:val="AEAAAA" w:themeColor="background2" w:themeShade="BF"/>
          <w:sz w:val="26"/>
          <w:szCs w:val="26"/>
        </w:rPr>
        <w:t>constituye un vicio de carácter formal, al no cumplirse con el elemento de validez contenido en la fracción VI, del artículo 137, del Código de Procedimiento y Justicia Administrativa</w:t>
      </w:r>
      <w:r w:rsidR="00E439CC">
        <w:rPr>
          <w:rFonts w:ascii="Calibri" w:hAnsi="Calibri" w:cs="Calibri"/>
          <w:bCs/>
          <w:color w:val="AEAAAA" w:themeColor="background2" w:themeShade="BF"/>
          <w:sz w:val="26"/>
          <w:szCs w:val="26"/>
        </w:rPr>
        <w:t xml:space="preserve"> antes mencionado. . . </w:t>
      </w:r>
    </w:p>
    <w:p w:rsidR="004F6C7F" w:rsidRPr="008E66A4" w:rsidRDefault="004F6C7F" w:rsidP="004F6C7F">
      <w:pPr>
        <w:jc w:val="both"/>
        <w:rPr>
          <w:rFonts w:ascii="Calibri" w:hAnsi="Calibri" w:cs="Calibri"/>
          <w:color w:val="AEAAAA" w:themeColor="background2" w:themeShade="BF"/>
          <w:sz w:val="20"/>
          <w:szCs w:val="20"/>
        </w:rPr>
      </w:pPr>
    </w:p>
    <w:p w:rsidR="004F6C7F" w:rsidRPr="008E66A4" w:rsidRDefault="004F6C7F" w:rsidP="004F6C7F">
      <w:pPr>
        <w:ind w:firstLine="708"/>
        <w:jc w:val="both"/>
        <w:rPr>
          <w:rFonts w:ascii="Calibri" w:hAnsi="Calibri" w:cs="Calibri"/>
          <w:color w:val="AEAAAA" w:themeColor="background2" w:themeShade="BF"/>
          <w:sz w:val="26"/>
          <w:szCs w:val="26"/>
        </w:rPr>
      </w:pPr>
      <w:r w:rsidRPr="008E66A4">
        <w:rPr>
          <w:rFonts w:ascii="Calibri" w:hAnsi="Calibri" w:cs="Calibri"/>
          <w:color w:val="AEAAAA" w:themeColor="background2" w:themeShade="BF"/>
          <w:sz w:val="26"/>
          <w:szCs w:val="26"/>
        </w:rPr>
        <w:t>Así las cosas, al resultar fundado el concepto de impugnación analizado, en lo destacado por este Juzgador; se concluye que el acta de infracción impugnada se emitió en contravención de</w:t>
      </w:r>
      <w:r w:rsidR="00167518">
        <w:rPr>
          <w:rFonts w:ascii="Calibri" w:hAnsi="Calibri" w:cs="Calibri"/>
          <w:color w:val="AEAAAA" w:themeColor="background2" w:themeShade="BF"/>
          <w:sz w:val="26"/>
          <w:szCs w:val="26"/>
        </w:rPr>
        <w:t xml:space="preserve"> </w:t>
      </w:r>
      <w:r w:rsidRPr="008E66A4">
        <w:rPr>
          <w:rFonts w:ascii="Calibri" w:hAnsi="Calibri" w:cs="Calibri"/>
          <w:color w:val="AEAAAA" w:themeColor="background2" w:themeShade="BF"/>
          <w:sz w:val="26"/>
          <w:szCs w:val="26"/>
        </w:rPr>
        <w:t>l</w:t>
      </w:r>
      <w:r w:rsidR="00167518">
        <w:rPr>
          <w:rFonts w:ascii="Calibri" w:hAnsi="Calibri" w:cs="Calibri"/>
          <w:color w:val="AEAAAA" w:themeColor="background2" w:themeShade="BF"/>
          <w:sz w:val="26"/>
          <w:szCs w:val="26"/>
        </w:rPr>
        <w:t>os</w:t>
      </w:r>
      <w:r w:rsidRPr="008E66A4">
        <w:rPr>
          <w:rFonts w:ascii="Calibri" w:hAnsi="Calibri" w:cs="Calibri"/>
          <w:color w:val="AEAAAA" w:themeColor="background2" w:themeShade="BF"/>
          <w:sz w:val="26"/>
          <w:szCs w:val="26"/>
        </w:rPr>
        <w:t xml:space="preserve"> </w:t>
      </w:r>
      <w:r w:rsidR="00167518">
        <w:rPr>
          <w:rFonts w:ascii="Calibri" w:hAnsi="Calibri" w:cs="Calibri"/>
          <w:color w:val="AEAAAA" w:themeColor="background2" w:themeShade="BF"/>
          <w:sz w:val="26"/>
          <w:szCs w:val="26"/>
        </w:rPr>
        <w:t xml:space="preserve">preceptos citados </w:t>
      </w:r>
      <w:r w:rsidRPr="008E66A4">
        <w:rPr>
          <w:rFonts w:ascii="Calibri" w:hAnsi="Calibri" w:cs="Calibri"/>
          <w:color w:val="AEAAAA" w:themeColor="background2" w:themeShade="BF"/>
          <w:sz w:val="26"/>
          <w:szCs w:val="26"/>
        </w:rPr>
        <w:t>del Reglamento de Transporte Municipal de León, Guanajuato</w:t>
      </w:r>
      <w:r w:rsidR="00167518">
        <w:rPr>
          <w:rFonts w:ascii="Calibri" w:hAnsi="Calibri" w:cs="Calibri"/>
          <w:color w:val="AEAAAA" w:themeColor="background2" w:themeShade="BF"/>
          <w:sz w:val="26"/>
          <w:szCs w:val="26"/>
        </w:rPr>
        <w:t xml:space="preserve"> e insuficientemente motivada</w:t>
      </w:r>
      <w:r w:rsidRPr="008E66A4">
        <w:rPr>
          <w:rFonts w:ascii="Calibri" w:hAnsi="Calibri" w:cs="Calibri"/>
          <w:color w:val="AEAAAA" w:themeColor="background2" w:themeShade="BF"/>
          <w:sz w:val="26"/>
          <w:szCs w:val="26"/>
        </w:rPr>
        <w:t xml:space="preserve">;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AC1DB2">
        <w:rPr>
          <w:rFonts w:ascii="Calibri" w:hAnsi="Calibri" w:cs="Calibri"/>
          <w:b/>
          <w:color w:val="AEAAAA" w:themeColor="background2" w:themeShade="BF"/>
          <w:sz w:val="26"/>
          <w:szCs w:val="26"/>
        </w:rPr>
        <w:t>decretar</w:t>
      </w:r>
      <w:r w:rsidRPr="008E66A4">
        <w:rPr>
          <w:rFonts w:ascii="Calibri" w:hAnsi="Calibri" w:cs="Calibri"/>
          <w:color w:val="AEAAAA" w:themeColor="background2" w:themeShade="BF"/>
          <w:sz w:val="26"/>
          <w:szCs w:val="26"/>
        </w:rPr>
        <w:t xml:space="preserve"> la </w:t>
      </w:r>
      <w:r w:rsidRPr="008E66A4">
        <w:rPr>
          <w:rFonts w:ascii="Calibri" w:hAnsi="Calibri" w:cs="Calibri"/>
          <w:b/>
          <w:bCs/>
          <w:color w:val="AEAAAA" w:themeColor="background2" w:themeShade="BF"/>
          <w:sz w:val="26"/>
          <w:szCs w:val="26"/>
        </w:rPr>
        <w:t xml:space="preserve">nulidad total </w:t>
      </w:r>
      <w:r w:rsidRPr="008E66A4">
        <w:rPr>
          <w:rFonts w:ascii="Calibri" w:hAnsi="Calibri" w:cs="Calibri"/>
          <w:bCs/>
          <w:color w:val="AEAAAA" w:themeColor="background2" w:themeShade="BF"/>
          <w:sz w:val="26"/>
          <w:szCs w:val="26"/>
        </w:rPr>
        <w:t xml:space="preserve">del </w:t>
      </w:r>
      <w:r w:rsidRPr="008E66A4">
        <w:rPr>
          <w:rFonts w:ascii="Calibri" w:hAnsi="Calibri" w:cs="Calibri"/>
          <w:b/>
          <w:color w:val="AEAAAA" w:themeColor="background2" w:themeShade="BF"/>
          <w:sz w:val="26"/>
          <w:szCs w:val="26"/>
        </w:rPr>
        <w:t>Acta de infracción</w:t>
      </w:r>
      <w:r w:rsidRPr="008E66A4">
        <w:rPr>
          <w:rFonts w:ascii="Calibri" w:hAnsi="Calibri" w:cs="Calibri"/>
          <w:color w:val="AEAAAA" w:themeColor="background2" w:themeShade="BF"/>
          <w:sz w:val="26"/>
          <w:szCs w:val="26"/>
        </w:rPr>
        <w:t xml:space="preserve"> impugnada, con número </w:t>
      </w:r>
      <w:r w:rsidR="008D0CB7">
        <w:rPr>
          <w:rFonts w:ascii="Calibri" w:hAnsi="Calibri" w:cs="Calibri"/>
          <w:b/>
          <w:color w:val="AEAAAA" w:themeColor="background2" w:themeShade="BF"/>
          <w:sz w:val="26"/>
          <w:szCs w:val="26"/>
        </w:rPr>
        <w:t>359185 (tres-cinco-nueve-uno-ocho-cinco)</w:t>
      </w:r>
      <w:r w:rsidR="00FC69A4" w:rsidRPr="008E66A4">
        <w:rPr>
          <w:rFonts w:ascii="Calibri" w:hAnsi="Calibri" w:cs="Calibri"/>
          <w:color w:val="AEAAAA" w:themeColor="background2" w:themeShade="BF"/>
          <w:sz w:val="26"/>
          <w:szCs w:val="26"/>
        </w:rPr>
        <w:t xml:space="preserve">, de fecha </w:t>
      </w:r>
      <w:r w:rsidR="008D0CB7">
        <w:rPr>
          <w:rFonts w:ascii="Calibri" w:hAnsi="Calibri" w:cs="Calibri"/>
          <w:b/>
          <w:color w:val="AEAAAA" w:themeColor="background2" w:themeShade="BF"/>
          <w:sz w:val="26"/>
          <w:szCs w:val="26"/>
        </w:rPr>
        <w:t xml:space="preserve">1 </w:t>
      </w:r>
      <w:r w:rsidR="008D0CB7" w:rsidRPr="00AC1DB2">
        <w:rPr>
          <w:rFonts w:ascii="Calibri" w:hAnsi="Calibri" w:cs="Calibri"/>
          <w:color w:val="AEAAAA" w:themeColor="background2" w:themeShade="BF"/>
          <w:sz w:val="26"/>
          <w:szCs w:val="26"/>
        </w:rPr>
        <w:t>uno de</w:t>
      </w:r>
      <w:r w:rsidR="008D0CB7">
        <w:rPr>
          <w:rFonts w:ascii="Calibri" w:hAnsi="Calibri" w:cs="Calibri"/>
          <w:b/>
          <w:color w:val="AEAAAA" w:themeColor="background2" w:themeShade="BF"/>
          <w:sz w:val="26"/>
          <w:szCs w:val="26"/>
        </w:rPr>
        <w:t xml:space="preserve"> enero</w:t>
      </w:r>
      <w:r w:rsidR="00A24DAE" w:rsidRPr="008E66A4">
        <w:rPr>
          <w:rFonts w:ascii="Calibri" w:hAnsi="Calibri" w:cs="Calibri"/>
          <w:b/>
          <w:color w:val="AEAAAA" w:themeColor="background2" w:themeShade="BF"/>
          <w:sz w:val="26"/>
          <w:szCs w:val="26"/>
        </w:rPr>
        <w:t xml:space="preserve"> </w:t>
      </w:r>
      <w:r w:rsidR="00FC69A4" w:rsidRPr="008E66A4">
        <w:rPr>
          <w:rFonts w:ascii="Calibri" w:hAnsi="Calibri" w:cs="Calibri"/>
          <w:color w:val="AEAAAA" w:themeColor="background2" w:themeShade="BF"/>
          <w:sz w:val="26"/>
          <w:szCs w:val="26"/>
        </w:rPr>
        <w:t xml:space="preserve">del año </w:t>
      </w:r>
      <w:r w:rsidR="008D0CB7">
        <w:rPr>
          <w:rFonts w:ascii="Calibri" w:hAnsi="Calibri" w:cs="Calibri"/>
          <w:b/>
          <w:color w:val="AEAAAA" w:themeColor="background2" w:themeShade="BF"/>
          <w:sz w:val="26"/>
          <w:szCs w:val="26"/>
        </w:rPr>
        <w:t>2017 dos mil diecisiete</w:t>
      </w:r>
      <w:r w:rsidRPr="008E66A4">
        <w:rPr>
          <w:rFonts w:ascii="Calibri" w:hAnsi="Calibri" w:cs="Calibri"/>
          <w:color w:val="AEAAAA" w:themeColor="background2" w:themeShade="BF"/>
          <w:sz w:val="26"/>
          <w:szCs w:val="26"/>
        </w:rPr>
        <w:t xml:space="preserve">. . . . . . . . . </w:t>
      </w:r>
      <w:r w:rsidR="00167518">
        <w:rPr>
          <w:rFonts w:ascii="Calibri" w:hAnsi="Calibri" w:cs="Calibri"/>
          <w:color w:val="AEAAAA" w:themeColor="background2" w:themeShade="BF"/>
          <w:sz w:val="26"/>
          <w:szCs w:val="26"/>
        </w:rPr>
        <w:t xml:space="preserve">. . . </w:t>
      </w:r>
      <w:r w:rsidR="00E439CC">
        <w:rPr>
          <w:rFonts w:ascii="Calibri" w:hAnsi="Calibri" w:cs="Calibri"/>
          <w:color w:val="AEAAAA" w:themeColor="background2" w:themeShade="BF"/>
          <w:sz w:val="26"/>
          <w:szCs w:val="26"/>
        </w:rPr>
        <w:t xml:space="preserve">. . . </w:t>
      </w:r>
    </w:p>
    <w:p w:rsidR="004F6C7F" w:rsidRPr="008E66A4" w:rsidRDefault="004F6C7F" w:rsidP="004F6C7F">
      <w:pPr>
        <w:ind w:firstLine="708"/>
        <w:jc w:val="both"/>
        <w:rPr>
          <w:rFonts w:ascii="Calibri" w:hAnsi="Calibri" w:cs="Calibri"/>
          <w:color w:val="AEAAAA" w:themeColor="background2" w:themeShade="BF"/>
          <w:sz w:val="26"/>
          <w:szCs w:val="26"/>
        </w:rPr>
      </w:pPr>
    </w:p>
    <w:p w:rsidR="004F6C7F" w:rsidRPr="008E66A4" w:rsidRDefault="004F6C7F" w:rsidP="004F6C7F">
      <w:pPr>
        <w:ind w:firstLine="708"/>
        <w:jc w:val="both"/>
        <w:rPr>
          <w:rFonts w:ascii="Calibri" w:hAnsi="Calibri" w:cs="Arial"/>
          <w:color w:val="AEAAAA" w:themeColor="background2" w:themeShade="BF"/>
          <w:sz w:val="26"/>
          <w:szCs w:val="27"/>
        </w:rPr>
      </w:pPr>
      <w:r w:rsidRPr="008E66A4">
        <w:rPr>
          <w:rFonts w:ascii="Calibri" w:hAnsi="Calibri" w:cs="Calibri"/>
          <w:b/>
          <w:i/>
          <w:color w:val="AEAAAA" w:themeColor="background2" w:themeShade="BF"/>
          <w:sz w:val="26"/>
          <w:szCs w:val="26"/>
        </w:rPr>
        <w:t>OCTAVO.-</w:t>
      </w:r>
      <w:r w:rsidRPr="008E66A4">
        <w:rPr>
          <w:rFonts w:ascii="Calibri" w:hAnsi="Calibri" w:cs="Calibri"/>
          <w:color w:val="AEAAAA" w:themeColor="background2" w:themeShade="BF"/>
          <w:sz w:val="26"/>
          <w:szCs w:val="26"/>
        </w:rPr>
        <w:t xml:space="preserve"> </w:t>
      </w:r>
      <w:r w:rsidRPr="008E66A4">
        <w:rPr>
          <w:rFonts w:ascii="Calibri" w:hAnsi="Calibri" w:cs="Arial"/>
          <w:color w:val="AEAAAA" w:themeColor="background2" w:themeShade="BF"/>
          <w:sz w:val="26"/>
          <w:szCs w:val="27"/>
        </w:rPr>
        <w:t xml:space="preserve">En virtud de que </w:t>
      </w:r>
      <w:r w:rsidR="00AC1DB2">
        <w:rPr>
          <w:rFonts w:ascii="Calibri" w:hAnsi="Calibri" w:cs="Arial"/>
          <w:color w:val="AEAAAA" w:themeColor="background2" w:themeShade="BF"/>
          <w:sz w:val="26"/>
          <w:szCs w:val="27"/>
        </w:rPr>
        <w:t>los</w:t>
      </w:r>
      <w:r w:rsidRPr="008E66A4">
        <w:rPr>
          <w:rFonts w:ascii="Calibri" w:hAnsi="Calibri" w:cs="Arial"/>
          <w:color w:val="AEAAAA" w:themeColor="background2" w:themeShade="BF"/>
          <w:sz w:val="26"/>
          <w:szCs w:val="27"/>
        </w:rPr>
        <w:t xml:space="preserve"> concepto</w:t>
      </w:r>
      <w:r w:rsidR="00AC1DB2">
        <w:rPr>
          <w:rFonts w:ascii="Calibri" w:hAnsi="Calibri" w:cs="Arial"/>
          <w:color w:val="AEAAAA" w:themeColor="background2" w:themeShade="BF"/>
          <w:sz w:val="26"/>
          <w:szCs w:val="27"/>
        </w:rPr>
        <w:t>s</w:t>
      </w:r>
      <w:r w:rsidRPr="008E66A4">
        <w:rPr>
          <w:rFonts w:ascii="Calibri" w:hAnsi="Calibri" w:cs="Arial"/>
          <w:color w:val="AEAAAA" w:themeColor="background2" w:themeShade="BF"/>
          <w:sz w:val="26"/>
          <w:szCs w:val="27"/>
        </w:rPr>
        <w:t xml:space="preserve"> de impugnación, </w:t>
      </w:r>
      <w:r w:rsidR="00AC1DB2">
        <w:rPr>
          <w:rFonts w:ascii="Calibri" w:hAnsi="Calibri" w:cs="Arial"/>
          <w:color w:val="AEAAAA" w:themeColor="background2" w:themeShade="BF"/>
          <w:sz w:val="26"/>
          <w:szCs w:val="27"/>
        </w:rPr>
        <w:t xml:space="preserve">en los razonamientos analizados, </w:t>
      </w:r>
      <w:r w:rsidRPr="008E66A4">
        <w:rPr>
          <w:rFonts w:ascii="Calibri" w:hAnsi="Calibri" w:cs="Arial"/>
          <w:color w:val="AEAAAA" w:themeColor="background2" w:themeShade="BF"/>
          <w:sz w:val="26"/>
          <w:szCs w:val="27"/>
        </w:rPr>
        <w:t>result</w:t>
      </w:r>
      <w:r w:rsidR="00AC1DB2">
        <w:rPr>
          <w:rFonts w:ascii="Calibri" w:hAnsi="Calibri" w:cs="Arial"/>
          <w:color w:val="AEAAAA" w:themeColor="background2" w:themeShade="BF"/>
          <w:sz w:val="26"/>
          <w:szCs w:val="27"/>
        </w:rPr>
        <w:t xml:space="preserve">aron </w:t>
      </w:r>
      <w:r w:rsidRPr="008E66A4">
        <w:rPr>
          <w:rFonts w:ascii="Calibri" w:hAnsi="Calibri" w:cs="Arial"/>
          <w:color w:val="AEAAAA" w:themeColor="background2" w:themeShade="BF"/>
          <w:sz w:val="26"/>
          <w:szCs w:val="27"/>
        </w:rPr>
        <w:t>fundado</w:t>
      </w:r>
      <w:r w:rsidR="00AC1DB2">
        <w:rPr>
          <w:rFonts w:ascii="Calibri" w:hAnsi="Calibri" w:cs="Arial"/>
          <w:color w:val="AEAAAA" w:themeColor="background2" w:themeShade="BF"/>
          <w:sz w:val="26"/>
          <w:szCs w:val="27"/>
        </w:rPr>
        <w:t>s</w:t>
      </w:r>
      <w:r w:rsidRPr="008E66A4">
        <w:rPr>
          <w:rFonts w:ascii="Calibri" w:hAnsi="Calibri" w:cs="Arial"/>
          <w:color w:val="AEAAAA" w:themeColor="background2" w:themeShade="BF"/>
          <w:sz w:val="26"/>
          <w:szCs w:val="27"/>
        </w:rPr>
        <w:t xml:space="preserve"> y </w:t>
      </w:r>
      <w:r w:rsidR="00AC1DB2">
        <w:rPr>
          <w:rFonts w:ascii="Calibri" w:hAnsi="Calibri" w:cs="Arial"/>
          <w:color w:val="AEAAAA" w:themeColor="background2" w:themeShade="BF"/>
          <w:sz w:val="26"/>
          <w:szCs w:val="27"/>
        </w:rPr>
        <w:t>son</w:t>
      </w:r>
      <w:r w:rsidRPr="008E66A4">
        <w:rPr>
          <w:rFonts w:ascii="Calibri" w:hAnsi="Calibri" w:cs="Arial"/>
          <w:color w:val="AEAAAA" w:themeColor="background2" w:themeShade="BF"/>
          <w:sz w:val="26"/>
          <w:szCs w:val="27"/>
        </w:rPr>
        <w:t xml:space="preserve"> suficiente</w:t>
      </w:r>
      <w:r w:rsidR="00AC1DB2">
        <w:rPr>
          <w:rFonts w:ascii="Calibri" w:hAnsi="Calibri" w:cs="Arial"/>
          <w:color w:val="AEAAAA" w:themeColor="background2" w:themeShade="BF"/>
          <w:sz w:val="26"/>
          <w:szCs w:val="27"/>
        </w:rPr>
        <w:t>s</w:t>
      </w:r>
      <w:r w:rsidRPr="008E66A4">
        <w:rPr>
          <w:rFonts w:ascii="Calibri" w:hAnsi="Calibri" w:cs="Arial"/>
          <w:color w:val="AEAAAA" w:themeColor="background2" w:themeShade="BF"/>
          <w:sz w:val="26"/>
          <w:szCs w:val="27"/>
        </w:rPr>
        <w:t xml:space="preserve"> para declarar la nulidad total del acto impugnado; resulta innecesario el estudio de los </w:t>
      </w:r>
      <w:r w:rsidR="00AC1DB2">
        <w:rPr>
          <w:rFonts w:ascii="Calibri" w:hAnsi="Calibri" w:cs="Arial"/>
          <w:color w:val="AEAAAA" w:themeColor="background2" w:themeShade="BF"/>
          <w:sz w:val="26"/>
          <w:szCs w:val="27"/>
        </w:rPr>
        <w:t xml:space="preserve">demás argumentos vertidos </w:t>
      </w:r>
      <w:r w:rsidRPr="008E66A4">
        <w:rPr>
          <w:rFonts w:ascii="Calibri" w:hAnsi="Calibri" w:cs="Arial"/>
          <w:color w:val="AEAAAA" w:themeColor="background2" w:themeShade="BF"/>
          <w:sz w:val="26"/>
          <w:szCs w:val="27"/>
        </w:rPr>
        <w:t>por el demandante, ya que su análisis no afectaría ni variaría el sentido de esta</w:t>
      </w:r>
      <w:r w:rsidR="00C10C03">
        <w:rPr>
          <w:rFonts w:ascii="Calibri" w:hAnsi="Calibri" w:cs="Arial"/>
          <w:color w:val="AEAAAA" w:themeColor="background2" w:themeShade="BF"/>
          <w:sz w:val="26"/>
          <w:szCs w:val="27"/>
        </w:rPr>
        <w:t xml:space="preserve"> resolución. . . . . . . . . . </w:t>
      </w:r>
      <w:r w:rsidR="00E439CC">
        <w:rPr>
          <w:rFonts w:ascii="Calibri" w:hAnsi="Calibri" w:cs="Arial"/>
          <w:color w:val="AEAAAA" w:themeColor="background2" w:themeShade="BF"/>
          <w:sz w:val="26"/>
          <w:szCs w:val="27"/>
        </w:rPr>
        <w:t xml:space="preserve">. . . . . . . . . . . . . . . . . . . . . . . . . . . . </w:t>
      </w:r>
    </w:p>
    <w:p w:rsidR="004F6C7F" w:rsidRPr="009E51F2" w:rsidRDefault="004F6C7F" w:rsidP="004F6C7F">
      <w:pPr>
        <w:pStyle w:val="Textoindependiente"/>
        <w:rPr>
          <w:rFonts w:ascii="Calibri" w:hAnsi="Calibri" w:cs="Arial"/>
          <w:color w:val="AEAAAA" w:themeColor="background2" w:themeShade="BF"/>
          <w:sz w:val="20"/>
          <w:szCs w:val="27"/>
          <w:lang w:val="es-ES"/>
        </w:rPr>
      </w:pPr>
    </w:p>
    <w:p w:rsidR="004F6C7F" w:rsidRPr="008E66A4" w:rsidRDefault="004F6C7F" w:rsidP="004F6C7F">
      <w:pPr>
        <w:pStyle w:val="Textoindependiente"/>
        <w:ind w:firstLine="708"/>
        <w:rPr>
          <w:rFonts w:ascii="Calibri" w:hAnsi="Calibri" w:cs="Arial"/>
          <w:color w:val="AEAAAA" w:themeColor="background2" w:themeShade="BF"/>
          <w:sz w:val="26"/>
          <w:szCs w:val="27"/>
        </w:rPr>
      </w:pPr>
      <w:r w:rsidRPr="008E66A4">
        <w:rPr>
          <w:rFonts w:ascii="Calibri" w:hAnsi="Calibri" w:cs="Arial"/>
          <w:color w:val="AEAAAA" w:themeColor="background2" w:themeShade="BF"/>
          <w:sz w:val="26"/>
          <w:szCs w:val="27"/>
        </w:rPr>
        <w:t xml:space="preserve">Sirve de apoyo a lo anterior la tesis de jurisprudencia que a la letra señala: </w:t>
      </w:r>
    </w:p>
    <w:p w:rsidR="00FC69A4" w:rsidRPr="008E66A4" w:rsidRDefault="00FC69A4" w:rsidP="004F6C7F">
      <w:pPr>
        <w:pStyle w:val="Textoindependiente"/>
        <w:ind w:firstLine="708"/>
        <w:rPr>
          <w:rFonts w:ascii="Calibri" w:hAnsi="Calibri"/>
          <w:b/>
          <w:bCs/>
          <w:i/>
          <w:iCs/>
          <w:color w:val="AEAAAA" w:themeColor="background2" w:themeShade="BF"/>
          <w:sz w:val="26"/>
          <w:szCs w:val="27"/>
        </w:rPr>
      </w:pPr>
    </w:p>
    <w:p w:rsidR="00E439CC" w:rsidRDefault="004F6C7F" w:rsidP="004F6C7F">
      <w:pPr>
        <w:pStyle w:val="Textoindependiente"/>
        <w:ind w:firstLine="708"/>
        <w:rPr>
          <w:rFonts w:ascii="Calibri" w:hAnsi="Calibri"/>
          <w:color w:val="AEAAAA" w:themeColor="background2" w:themeShade="BF"/>
          <w:sz w:val="22"/>
          <w:szCs w:val="27"/>
        </w:rPr>
      </w:pPr>
      <w:r w:rsidRPr="008E66A4">
        <w:rPr>
          <w:rFonts w:ascii="Calibri" w:hAnsi="Calibri"/>
          <w:b/>
          <w:bCs/>
          <w:i/>
          <w:iCs/>
          <w:color w:val="AEAAAA" w:themeColor="background2" w:themeShade="BF"/>
          <w:sz w:val="26"/>
          <w:szCs w:val="27"/>
        </w:rPr>
        <w:t xml:space="preserve">“CONCEPTOS DE VIOLACION. CUANDO SU ESTUDIO ES INNECESARIO. </w:t>
      </w:r>
      <w:r w:rsidRPr="008E66A4">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E66A4">
        <w:rPr>
          <w:rFonts w:ascii="Calibri" w:hAnsi="Calibri"/>
          <w:color w:val="AEAAAA" w:themeColor="background2" w:themeShade="BF"/>
          <w:sz w:val="22"/>
          <w:szCs w:val="27"/>
        </w:rPr>
        <w:t xml:space="preserve">Segundo Tribunal Colegiado Del Quinto Circuito. No. Registro: 223,103. Jurisprudencia. </w:t>
      </w:r>
    </w:p>
    <w:p w:rsidR="00E439CC" w:rsidRDefault="00E439CC" w:rsidP="00E439CC">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0188/2doJAM/2017-JN</w:t>
      </w:r>
    </w:p>
    <w:p w:rsidR="00E439CC" w:rsidRDefault="00E439CC" w:rsidP="004F6C7F">
      <w:pPr>
        <w:pStyle w:val="Textoindependiente"/>
        <w:ind w:firstLine="708"/>
        <w:rPr>
          <w:rFonts w:ascii="Calibri" w:hAnsi="Calibri"/>
          <w:color w:val="AEAAAA" w:themeColor="background2" w:themeShade="BF"/>
          <w:sz w:val="22"/>
          <w:szCs w:val="27"/>
        </w:rPr>
      </w:pPr>
    </w:p>
    <w:p w:rsidR="004F6C7F" w:rsidRPr="008E66A4" w:rsidRDefault="004F6C7F" w:rsidP="00E439CC">
      <w:pPr>
        <w:pStyle w:val="Textoindependiente"/>
        <w:rPr>
          <w:rFonts w:ascii="Calibri" w:hAnsi="Calibri"/>
          <w:i/>
          <w:iCs/>
          <w:color w:val="AEAAAA" w:themeColor="background2" w:themeShade="BF"/>
          <w:sz w:val="26"/>
          <w:szCs w:val="27"/>
        </w:rPr>
      </w:pPr>
      <w:r w:rsidRPr="008E66A4">
        <w:rPr>
          <w:rFonts w:ascii="Calibri" w:hAnsi="Calibri"/>
          <w:color w:val="AEAAAA" w:themeColor="background2" w:themeShade="BF"/>
          <w:sz w:val="22"/>
          <w:szCs w:val="27"/>
        </w:rPr>
        <w:t xml:space="preserve">Materia(s): Común. Octava Época. Instancia: Tribunales Colegiados de Circuito. </w:t>
      </w:r>
      <w:r w:rsidRPr="008E66A4">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8E66A4">
        <w:rPr>
          <w:rFonts w:ascii="Calibri" w:hAnsi="Calibri"/>
          <w:color w:val="AEAAAA" w:themeColor="background2" w:themeShade="BF"/>
          <w:sz w:val="22"/>
          <w:szCs w:val="22"/>
        </w:rPr>
        <w:t>125</w:t>
      </w:r>
      <w:r w:rsidRPr="008E66A4">
        <w:rPr>
          <w:rFonts w:ascii="Calibri" w:hAnsi="Calibri"/>
          <w:color w:val="AEAAAA" w:themeColor="background2" w:themeShade="BF"/>
          <w:sz w:val="26"/>
          <w:szCs w:val="26"/>
        </w:rPr>
        <w:t xml:space="preserve"> .</w:t>
      </w:r>
      <w:proofErr w:type="gramEnd"/>
      <w:r w:rsidRPr="008E66A4">
        <w:rPr>
          <w:rFonts w:ascii="Calibri" w:hAnsi="Calibri"/>
          <w:color w:val="AEAAAA" w:themeColor="background2" w:themeShade="BF"/>
          <w:sz w:val="26"/>
          <w:szCs w:val="26"/>
        </w:rPr>
        <w:t xml:space="preserve"> . . . . . . . . . . . . . . . . . . . .</w:t>
      </w:r>
      <w:r w:rsidR="009E51F2">
        <w:rPr>
          <w:rFonts w:ascii="Calibri" w:hAnsi="Calibri"/>
          <w:color w:val="AEAAAA" w:themeColor="background2" w:themeShade="BF"/>
          <w:sz w:val="26"/>
          <w:szCs w:val="26"/>
        </w:rPr>
        <w:t xml:space="preserve"> . . . . . . . . . . . . . . . </w:t>
      </w:r>
    </w:p>
    <w:p w:rsidR="004F6C7F" w:rsidRPr="008E66A4" w:rsidRDefault="004F6C7F" w:rsidP="004F6C7F">
      <w:pPr>
        <w:pStyle w:val="Textoindependiente"/>
        <w:ind w:firstLine="708"/>
        <w:rPr>
          <w:rFonts w:ascii="Calibri" w:hAnsi="Calibri"/>
          <w:b/>
          <w:i/>
          <w:color w:val="AEAAAA" w:themeColor="background2" w:themeShade="BF"/>
          <w:sz w:val="26"/>
        </w:rPr>
      </w:pPr>
    </w:p>
    <w:p w:rsidR="004F6C7F" w:rsidRPr="008E66A4" w:rsidRDefault="004F6C7F" w:rsidP="00E439CC">
      <w:pPr>
        <w:pStyle w:val="Textoindependiente"/>
        <w:ind w:firstLine="708"/>
        <w:rPr>
          <w:rFonts w:ascii="Calibri" w:hAnsi="Calibri" w:cs="Arial"/>
          <w:color w:val="AEAAAA" w:themeColor="background2" w:themeShade="BF"/>
          <w:sz w:val="26"/>
          <w:szCs w:val="27"/>
        </w:rPr>
      </w:pPr>
      <w:r w:rsidRPr="008E66A4">
        <w:rPr>
          <w:rFonts w:ascii="Calibri" w:hAnsi="Calibri"/>
          <w:b/>
          <w:i/>
          <w:color w:val="AEAAAA" w:themeColor="background2" w:themeShade="BF"/>
          <w:sz w:val="26"/>
        </w:rPr>
        <w:t>NOVENO.-</w:t>
      </w:r>
      <w:r w:rsidRPr="008E66A4">
        <w:rPr>
          <w:rFonts w:ascii="Calibri" w:hAnsi="Calibri" w:cs="Calibri"/>
          <w:i/>
          <w:iCs/>
          <w:color w:val="AEAAAA" w:themeColor="background2" w:themeShade="BF"/>
          <w:sz w:val="26"/>
          <w:szCs w:val="26"/>
        </w:rPr>
        <w:t xml:space="preserve"> </w:t>
      </w:r>
      <w:r w:rsidRPr="008E66A4">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8E66A4">
        <w:rPr>
          <w:rFonts w:ascii="Calibri" w:hAnsi="Calibri" w:cs="Arial"/>
          <w:color w:val="AEAAAA" w:themeColor="background2" w:themeShade="BF"/>
          <w:sz w:val="26"/>
          <w:szCs w:val="27"/>
        </w:rPr>
        <w:t>$5</w:t>
      </w:r>
      <w:r w:rsidR="009E51F2">
        <w:rPr>
          <w:rFonts w:ascii="Calibri" w:hAnsi="Calibri" w:cs="Arial"/>
          <w:color w:val="AEAAAA" w:themeColor="background2" w:themeShade="BF"/>
          <w:sz w:val="26"/>
          <w:szCs w:val="27"/>
        </w:rPr>
        <w:t>,</w:t>
      </w:r>
      <w:r w:rsidR="00DE753B" w:rsidRPr="008E66A4">
        <w:rPr>
          <w:rFonts w:ascii="Calibri" w:hAnsi="Calibri" w:cs="Arial"/>
          <w:color w:val="AEAAAA" w:themeColor="background2" w:themeShade="BF"/>
          <w:sz w:val="26"/>
          <w:szCs w:val="27"/>
        </w:rPr>
        <w:t>697</w:t>
      </w:r>
      <w:r w:rsidR="009E51F2">
        <w:rPr>
          <w:rFonts w:ascii="Calibri" w:hAnsi="Calibri" w:cs="Arial"/>
          <w:color w:val="AEAAAA" w:themeColor="background2" w:themeShade="BF"/>
          <w:sz w:val="26"/>
          <w:szCs w:val="27"/>
        </w:rPr>
        <w:t>.</w:t>
      </w:r>
      <w:r w:rsidR="00DE753B" w:rsidRPr="008E66A4">
        <w:rPr>
          <w:rFonts w:ascii="Calibri" w:hAnsi="Calibri" w:cs="Arial"/>
          <w:color w:val="AEAAAA" w:themeColor="background2" w:themeShade="BF"/>
          <w:sz w:val="26"/>
          <w:szCs w:val="27"/>
        </w:rPr>
        <w:t>1</w:t>
      </w:r>
      <w:r w:rsidR="009E51F2">
        <w:rPr>
          <w:rFonts w:ascii="Calibri" w:hAnsi="Calibri" w:cs="Arial"/>
          <w:color w:val="AEAAAA" w:themeColor="background2" w:themeShade="BF"/>
          <w:sz w:val="26"/>
          <w:szCs w:val="27"/>
        </w:rPr>
        <w:t>2</w:t>
      </w:r>
      <w:r w:rsidR="00DE753B" w:rsidRPr="008E66A4">
        <w:rPr>
          <w:rFonts w:ascii="Calibri" w:hAnsi="Calibri" w:cs="Arial"/>
          <w:color w:val="AEAAAA" w:themeColor="background2" w:themeShade="BF"/>
          <w:sz w:val="26"/>
          <w:szCs w:val="27"/>
        </w:rPr>
        <w:t xml:space="preserve"> (</w:t>
      </w:r>
      <w:r w:rsidR="009E51F2">
        <w:rPr>
          <w:rFonts w:ascii="Calibri" w:hAnsi="Calibri" w:cs="Arial"/>
          <w:color w:val="AEAAAA" w:themeColor="background2" w:themeShade="BF"/>
          <w:sz w:val="26"/>
          <w:szCs w:val="27"/>
        </w:rPr>
        <w:t>Cinco mil seiscientos noventa y siet</w:t>
      </w:r>
      <w:r w:rsidR="00DE753B" w:rsidRPr="008E66A4">
        <w:rPr>
          <w:rFonts w:ascii="Calibri" w:hAnsi="Calibri" w:cs="Arial"/>
          <w:color w:val="AEAAAA" w:themeColor="background2" w:themeShade="BF"/>
          <w:sz w:val="26"/>
          <w:szCs w:val="27"/>
        </w:rPr>
        <w:t>e pesos 1</w:t>
      </w:r>
      <w:r w:rsidR="009E51F2">
        <w:rPr>
          <w:rFonts w:ascii="Calibri" w:hAnsi="Calibri" w:cs="Arial"/>
          <w:color w:val="AEAAAA" w:themeColor="background2" w:themeShade="BF"/>
          <w:sz w:val="26"/>
          <w:szCs w:val="27"/>
        </w:rPr>
        <w:t>2</w:t>
      </w:r>
      <w:r w:rsidR="00DE753B" w:rsidRPr="008E66A4">
        <w:rPr>
          <w:rFonts w:ascii="Calibri" w:hAnsi="Calibri" w:cs="Arial"/>
          <w:color w:val="AEAAAA" w:themeColor="background2" w:themeShade="BF"/>
          <w:sz w:val="26"/>
          <w:szCs w:val="27"/>
        </w:rPr>
        <w:t>/100 Moneda Nacional)</w:t>
      </w:r>
      <w:r w:rsidRPr="008E66A4">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8E66A4">
        <w:rPr>
          <w:rFonts w:ascii="Calibri" w:hAnsi="Calibri" w:cs="Arial"/>
          <w:color w:val="AEAAAA" w:themeColor="background2" w:themeShade="BF"/>
          <w:sz w:val="26"/>
          <w:szCs w:val="27"/>
        </w:rPr>
        <w:t xml:space="preserve">identificado con el número </w:t>
      </w:r>
      <w:r w:rsidR="0081746D">
        <w:rPr>
          <w:rFonts w:ascii="Calibri" w:hAnsi="Calibri" w:cs="Arial"/>
          <w:color w:val="AEAAAA" w:themeColor="background2" w:themeShade="BF"/>
          <w:sz w:val="26"/>
          <w:szCs w:val="27"/>
        </w:rPr>
        <w:t>16094972</w:t>
      </w:r>
      <w:r w:rsidR="005C4580" w:rsidRPr="008E66A4">
        <w:rPr>
          <w:rFonts w:ascii="Calibri" w:hAnsi="Calibri" w:cs="Arial"/>
          <w:color w:val="AEAAAA" w:themeColor="background2" w:themeShade="BF"/>
          <w:sz w:val="26"/>
          <w:szCs w:val="27"/>
        </w:rPr>
        <w:t xml:space="preserve"> (uno-</w:t>
      </w:r>
      <w:r w:rsidR="0081746D">
        <w:rPr>
          <w:rFonts w:ascii="Calibri" w:hAnsi="Calibri" w:cs="Arial"/>
          <w:color w:val="AEAAAA" w:themeColor="background2" w:themeShade="BF"/>
          <w:sz w:val="26"/>
          <w:szCs w:val="27"/>
        </w:rPr>
        <w:t>seis-cero-nueve-cuatro-nueve-siete-dos</w:t>
      </w:r>
      <w:r w:rsidR="005C4580" w:rsidRPr="008E66A4">
        <w:rPr>
          <w:rFonts w:ascii="Calibri" w:hAnsi="Calibri" w:cs="Arial"/>
          <w:color w:val="AEAAAA" w:themeColor="background2" w:themeShade="BF"/>
          <w:sz w:val="26"/>
          <w:szCs w:val="27"/>
        </w:rPr>
        <w:t>)</w:t>
      </w:r>
      <w:r w:rsidR="00FC69A4" w:rsidRPr="008E66A4">
        <w:rPr>
          <w:rFonts w:ascii="Calibri" w:hAnsi="Calibri" w:cs="Calibri"/>
          <w:iCs/>
          <w:color w:val="AEAAAA" w:themeColor="background2" w:themeShade="BF"/>
          <w:sz w:val="26"/>
          <w:szCs w:val="26"/>
        </w:rPr>
        <w:t xml:space="preserve">, de fecha </w:t>
      </w:r>
      <w:r w:rsidR="005B35FC">
        <w:rPr>
          <w:rFonts w:ascii="Calibri" w:hAnsi="Calibri" w:cs="Calibri"/>
          <w:iCs/>
          <w:color w:val="AEAAAA" w:themeColor="background2" w:themeShade="BF"/>
          <w:sz w:val="26"/>
          <w:szCs w:val="26"/>
        </w:rPr>
        <w:t>4 cuatro de enero</w:t>
      </w:r>
      <w:r w:rsidR="00486B8C" w:rsidRPr="008E66A4">
        <w:rPr>
          <w:rFonts w:ascii="Calibri" w:hAnsi="Calibri" w:cs="Calibri"/>
          <w:iCs/>
          <w:color w:val="AEAAAA" w:themeColor="background2" w:themeShade="BF"/>
          <w:sz w:val="26"/>
          <w:szCs w:val="26"/>
        </w:rPr>
        <w:t xml:space="preserve"> </w:t>
      </w:r>
      <w:r w:rsidR="00CD3253" w:rsidRPr="008E66A4">
        <w:rPr>
          <w:rFonts w:ascii="Calibri" w:hAnsi="Calibri" w:cs="Calibri"/>
          <w:iCs/>
          <w:color w:val="AEAAAA" w:themeColor="background2" w:themeShade="BF"/>
          <w:sz w:val="26"/>
          <w:szCs w:val="26"/>
        </w:rPr>
        <w:t xml:space="preserve"> </w:t>
      </w:r>
      <w:r w:rsidR="00FC69A4" w:rsidRPr="008E66A4">
        <w:rPr>
          <w:rFonts w:ascii="Calibri" w:hAnsi="Calibri" w:cs="Calibri"/>
          <w:iCs/>
          <w:color w:val="AEAAAA" w:themeColor="background2" w:themeShade="BF"/>
          <w:sz w:val="26"/>
          <w:szCs w:val="26"/>
        </w:rPr>
        <w:t xml:space="preserve">del año </w:t>
      </w:r>
      <w:r w:rsidR="00CD3253" w:rsidRPr="008E66A4">
        <w:rPr>
          <w:rFonts w:ascii="Calibri" w:hAnsi="Calibri" w:cs="Calibri"/>
          <w:iCs/>
          <w:color w:val="AEAAAA" w:themeColor="background2" w:themeShade="BF"/>
          <w:sz w:val="26"/>
          <w:szCs w:val="26"/>
        </w:rPr>
        <w:t>en curso</w:t>
      </w:r>
      <w:r w:rsidRPr="008E66A4">
        <w:rPr>
          <w:rFonts w:ascii="Calibri" w:hAnsi="Calibri" w:cs="Arial"/>
          <w:color w:val="AEAAAA" w:themeColor="background2" w:themeShade="BF"/>
          <w:sz w:val="26"/>
          <w:szCs w:val="27"/>
        </w:rPr>
        <w:t xml:space="preserve">. . . . . . . . . . . . . . . . . . . . . . . . . . . . </w:t>
      </w:r>
      <w:r w:rsidR="009E51F2">
        <w:rPr>
          <w:rFonts w:ascii="Calibri" w:hAnsi="Calibri" w:cs="Arial"/>
          <w:color w:val="AEAAAA" w:themeColor="background2" w:themeShade="BF"/>
          <w:sz w:val="26"/>
          <w:szCs w:val="27"/>
        </w:rPr>
        <w:t>. . . . . . . . . . . . . . . . . . . . . . . . . . . . . . . . . . . . .</w:t>
      </w:r>
    </w:p>
    <w:p w:rsidR="004F6C7F" w:rsidRPr="008E66A4" w:rsidRDefault="004F6C7F" w:rsidP="004F6C7F">
      <w:pPr>
        <w:pStyle w:val="Textoindependiente"/>
        <w:ind w:firstLine="708"/>
        <w:rPr>
          <w:rFonts w:ascii="Calibri" w:hAnsi="Calibri" w:cs="Arial"/>
          <w:color w:val="AEAAAA" w:themeColor="background2" w:themeShade="BF"/>
          <w:sz w:val="26"/>
          <w:szCs w:val="27"/>
        </w:rPr>
      </w:pPr>
    </w:p>
    <w:p w:rsidR="004F6C7F" w:rsidRDefault="004F6C7F" w:rsidP="009B5569">
      <w:pPr>
        <w:pStyle w:val="Textoindependiente"/>
        <w:ind w:firstLine="708"/>
        <w:rPr>
          <w:rFonts w:ascii="Calibri" w:hAnsi="Calibri" w:cs="Arial"/>
          <w:color w:val="AEAAAA" w:themeColor="background2" w:themeShade="BF"/>
          <w:sz w:val="26"/>
          <w:szCs w:val="27"/>
        </w:rPr>
      </w:pPr>
      <w:r w:rsidRPr="008E66A4">
        <w:rPr>
          <w:rFonts w:ascii="Calibri" w:hAnsi="Calibri" w:cs="Arial"/>
          <w:color w:val="AEAAAA" w:themeColor="background2" w:themeShade="BF"/>
          <w:sz w:val="26"/>
          <w:szCs w:val="27"/>
        </w:rPr>
        <w:t xml:space="preserve">Pretensión que resulta </w:t>
      </w:r>
      <w:r w:rsidRPr="008E66A4">
        <w:rPr>
          <w:rFonts w:ascii="Calibri" w:hAnsi="Calibri" w:cs="Arial"/>
          <w:b/>
          <w:color w:val="AEAAAA" w:themeColor="background2" w:themeShade="BF"/>
          <w:sz w:val="26"/>
          <w:szCs w:val="27"/>
        </w:rPr>
        <w:t>procedente</w:t>
      </w:r>
      <w:r w:rsidRPr="008E66A4">
        <w:rPr>
          <w:rFonts w:ascii="Calibri" w:hAnsi="Calibri" w:cs="Arial"/>
          <w:color w:val="AEAAAA" w:themeColor="background2" w:themeShade="BF"/>
          <w:sz w:val="26"/>
          <w:szCs w:val="27"/>
        </w:rPr>
        <w:t xml:space="preserve"> al haberse decretado la nulidad total del acta de Infracción impugnada; </w:t>
      </w:r>
      <w:r w:rsidR="00A35F37" w:rsidRPr="0081746D">
        <w:rPr>
          <w:rFonts w:ascii="Calibri" w:hAnsi="Calibri" w:cs="Arial"/>
          <w:color w:val="AEAAAA" w:themeColor="background2" w:themeShade="BF"/>
          <w:sz w:val="26"/>
          <w:szCs w:val="27"/>
        </w:rPr>
        <w:t xml:space="preserve">reconociéndose el derecho que tiene la poderdante del actor a dicha devolución, por lo que en consecuencia, es </w:t>
      </w:r>
      <w:r w:rsidR="00A35F37" w:rsidRPr="0081746D">
        <w:rPr>
          <w:rFonts w:ascii="Calibri" w:hAnsi="Calibri" w:cs="Arial"/>
          <w:color w:val="AEAAAA" w:themeColor="background2" w:themeShade="BF"/>
          <w:sz w:val="26"/>
          <w:szCs w:val="27"/>
        </w:rPr>
        <w:lastRenderedPageBreak/>
        <w:t xml:space="preserve">menester condenar al Inspector demandado proceda a ello, debiendo </w:t>
      </w:r>
      <w:r w:rsidRPr="008E66A4">
        <w:rPr>
          <w:rFonts w:ascii="Calibri" w:hAnsi="Calibri" w:cs="Arial"/>
          <w:color w:val="AEAAAA" w:themeColor="background2" w:themeShade="BF"/>
          <w:sz w:val="26"/>
          <w:szCs w:val="27"/>
        </w:rPr>
        <w:t xml:space="preserve">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8E66A4">
        <w:rPr>
          <w:rFonts w:ascii="Calibri" w:hAnsi="Calibri" w:cs="Arial"/>
          <w:i/>
          <w:color w:val="AEAAAA" w:themeColor="background2" w:themeShade="BF"/>
          <w:sz w:val="26"/>
          <w:szCs w:val="27"/>
        </w:rPr>
        <w:t>“Criterios 2000-2008”</w:t>
      </w:r>
      <w:r w:rsidRPr="008E66A4">
        <w:rPr>
          <w:rFonts w:ascii="Calibri" w:hAnsi="Calibri" w:cs="Arial"/>
          <w:color w:val="AEAAAA" w:themeColor="background2" w:themeShade="BF"/>
          <w:sz w:val="26"/>
          <w:szCs w:val="27"/>
        </w:rPr>
        <w:t xml:space="preserve"> de dicho Tribunal, el cual es el siguiente: . . . . . . . . . . . . . . . . . . . . . . . . . . .</w:t>
      </w:r>
      <w:r w:rsidR="009E51F2">
        <w:rPr>
          <w:rFonts w:ascii="Calibri" w:hAnsi="Calibri" w:cs="Arial"/>
          <w:color w:val="AEAAAA" w:themeColor="background2" w:themeShade="BF"/>
          <w:sz w:val="26"/>
          <w:szCs w:val="27"/>
        </w:rPr>
        <w:t xml:space="preserve"> . . . . . . . . . .</w:t>
      </w:r>
      <w:r w:rsidR="00E439CC">
        <w:rPr>
          <w:rFonts w:ascii="Calibri" w:hAnsi="Calibri" w:cs="Arial"/>
          <w:color w:val="AEAAAA" w:themeColor="background2" w:themeShade="BF"/>
          <w:sz w:val="26"/>
          <w:szCs w:val="27"/>
        </w:rPr>
        <w:t xml:space="preserve"> . . . . . . . . . . . . . . . . . . . . . . . </w:t>
      </w:r>
    </w:p>
    <w:p w:rsidR="00E439CC" w:rsidRPr="00E439CC" w:rsidRDefault="00E439CC" w:rsidP="009B5569">
      <w:pPr>
        <w:pStyle w:val="Textoindependiente"/>
        <w:ind w:firstLine="708"/>
        <w:rPr>
          <w:rFonts w:ascii="Calibri" w:hAnsi="Calibri" w:cs="Arial"/>
          <w:color w:val="AEAAAA" w:themeColor="background2" w:themeShade="BF"/>
          <w:sz w:val="20"/>
          <w:szCs w:val="20"/>
        </w:rPr>
      </w:pPr>
    </w:p>
    <w:p w:rsidR="004F6C7F" w:rsidRPr="008E66A4"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8E66A4">
        <w:rPr>
          <w:rFonts w:ascii="Calibri" w:hAnsi="Calibri" w:cs="Arial"/>
          <w:color w:val="AEAAAA" w:themeColor="background2" w:themeShade="BF"/>
          <w:sz w:val="18"/>
          <w:szCs w:val="18"/>
        </w:rPr>
        <w:tab/>
      </w:r>
    </w:p>
    <w:p w:rsidR="004F6C7F" w:rsidRPr="008E66A4" w:rsidRDefault="004F6C7F" w:rsidP="004F6C7F">
      <w:pPr>
        <w:pStyle w:val="Textoindependiente"/>
        <w:ind w:firstLine="708"/>
        <w:rPr>
          <w:rFonts w:ascii="Calibri" w:hAnsi="Calibri" w:cs="Arial"/>
          <w:b/>
          <w:i/>
          <w:color w:val="AEAAAA" w:themeColor="background2" w:themeShade="BF"/>
          <w:sz w:val="22"/>
          <w:szCs w:val="22"/>
        </w:rPr>
      </w:pPr>
      <w:r w:rsidRPr="008E66A4">
        <w:rPr>
          <w:rFonts w:ascii="Calibri" w:hAnsi="Calibri" w:cs="Arial"/>
          <w:b/>
          <w:i/>
          <w:color w:val="AEAAAA" w:themeColor="background2" w:themeShade="BF"/>
          <w:sz w:val="26"/>
          <w:szCs w:val="26"/>
        </w:rPr>
        <w:t>“</w:t>
      </w:r>
      <w:r w:rsidRPr="008E66A4">
        <w:rPr>
          <w:rFonts w:ascii="Calibri" w:hAnsi="Calibri" w:cs="Arial"/>
          <w:b/>
          <w:i/>
          <w:caps/>
          <w:color w:val="AEAAAA" w:themeColor="background2" w:themeShade="BF"/>
          <w:sz w:val="26"/>
          <w:szCs w:val="26"/>
        </w:rPr>
        <w:t>devolución del pago de lo indebido</w:t>
      </w:r>
      <w:r w:rsidRPr="008E66A4">
        <w:rPr>
          <w:rFonts w:ascii="Calibri" w:hAnsi="Calibri" w:cs="Arial"/>
          <w:b/>
          <w:i/>
          <w:color w:val="AEAAAA" w:themeColor="background2" w:themeShade="BF"/>
          <w:sz w:val="26"/>
          <w:szCs w:val="26"/>
        </w:rPr>
        <w:t xml:space="preserve">. CORRESPONDE A LA AUTORIDAD DE LA QUE EMANÓ EL ACTO ANULADO </w:t>
      </w:r>
      <w:r w:rsidRPr="008E66A4">
        <w:rPr>
          <w:rFonts w:ascii="Calibri" w:hAnsi="Calibri" w:cs="Arial"/>
          <w:b/>
          <w:i/>
          <w:caps/>
          <w:color w:val="AEAAAA" w:themeColor="background2" w:themeShade="BF"/>
          <w:sz w:val="26"/>
          <w:szCs w:val="26"/>
        </w:rPr>
        <w:t>realizar las gestiones para</w:t>
      </w:r>
      <w:r w:rsidRPr="008E66A4">
        <w:rPr>
          <w:rFonts w:ascii="Calibri" w:hAnsi="Calibri" w:cs="Arial"/>
          <w:b/>
          <w:i/>
          <w:color w:val="AEAAAA" w:themeColor="background2" w:themeShade="BF"/>
          <w:sz w:val="26"/>
          <w:szCs w:val="26"/>
        </w:rPr>
        <w:t>.-</w:t>
      </w:r>
      <w:r w:rsidRPr="008E66A4">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E66A4">
        <w:rPr>
          <w:rFonts w:ascii="Calibri" w:hAnsi="Calibri" w:cs="Arial"/>
          <w:i/>
          <w:iCs/>
          <w:color w:val="AEAAAA" w:themeColor="background2" w:themeShade="BF"/>
          <w:sz w:val="26"/>
          <w:szCs w:val="26"/>
        </w:rPr>
        <w:t>A quo</w:t>
      </w:r>
      <w:r w:rsidRPr="008E66A4">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E66A4">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8E66A4">
        <w:rPr>
          <w:rFonts w:ascii="Calibri" w:hAnsi="Calibri" w:cs="Arial"/>
          <w:b/>
          <w:i/>
          <w:color w:val="AEAAAA" w:themeColor="background2" w:themeShade="BF"/>
          <w:sz w:val="22"/>
          <w:szCs w:val="22"/>
        </w:rPr>
        <w:t xml:space="preserve"> . . . . . . . . . . . . . . . . . . . . . . . . . . . . . . . . . . . . . . . . . . . . . . . . . . . . . . . . . . </w:t>
      </w:r>
      <w:r w:rsidR="009E51F2">
        <w:rPr>
          <w:rFonts w:ascii="Calibri" w:hAnsi="Calibri" w:cs="Arial"/>
          <w:b/>
          <w:i/>
          <w:color w:val="AEAAAA" w:themeColor="background2" w:themeShade="BF"/>
          <w:sz w:val="22"/>
          <w:szCs w:val="22"/>
        </w:rPr>
        <w:t xml:space="preserve">. . . . . . . . . </w:t>
      </w:r>
    </w:p>
    <w:p w:rsidR="004F6C7F" w:rsidRPr="008E66A4" w:rsidRDefault="004F6C7F" w:rsidP="004F6C7F">
      <w:pPr>
        <w:pStyle w:val="Textoindependiente"/>
        <w:ind w:firstLine="708"/>
        <w:rPr>
          <w:rFonts w:ascii="Calibri" w:hAnsi="Calibri"/>
          <w:color w:val="AEAAAA" w:themeColor="background2" w:themeShade="BF"/>
          <w:sz w:val="26"/>
          <w:szCs w:val="26"/>
        </w:rPr>
      </w:pPr>
      <w:r w:rsidRPr="008E66A4">
        <w:rPr>
          <w:rFonts w:ascii="Calibri" w:hAnsi="Calibri" w:cs="Arial"/>
          <w:b/>
          <w:i/>
          <w:color w:val="AEAAAA" w:themeColor="background2" w:themeShade="BF"/>
          <w:sz w:val="22"/>
          <w:szCs w:val="22"/>
        </w:rPr>
        <w:t xml:space="preserve"> </w:t>
      </w:r>
    </w:p>
    <w:p w:rsidR="004F6C7F" w:rsidRPr="008E66A4" w:rsidRDefault="004F6C7F" w:rsidP="004F6C7F">
      <w:pPr>
        <w:pStyle w:val="Textoindependiente"/>
        <w:ind w:firstLine="708"/>
        <w:rPr>
          <w:rFonts w:ascii="Calibri" w:hAnsi="Calibri" w:cs="Calibri"/>
          <w:color w:val="AEAAAA" w:themeColor="background2" w:themeShade="BF"/>
          <w:sz w:val="26"/>
          <w:szCs w:val="26"/>
        </w:rPr>
      </w:pPr>
      <w:r w:rsidRPr="008E66A4">
        <w:rPr>
          <w:rFonts w:ascii="Calibri" w:hAnsi="Calibri" w:cs="Calibri"/>
          <w:color w:val="AEAAAA" w:themeColor="background2" w:themeShade="BF"/>
          <w:sz w:val="26"/>
          <w:szCs w:val="26"/>
        </w:rPr>
        <w:t>Por lo expuesto, y con fundamento además en lo dispuesto en los artículos 249</w:t>
      </w:r>
      <w:r w:rsidR="00D235A2" w:rsidRPr="008E66A4">
        <w:rPr>
          <w:rFonts w:ascii="Calibri" w:hAnsi="Calibri" w:cs="Calibri"/>
          <w:color w:val="AEAAAA" w:themeColor="background2" w:themeShade="BF"/>
          <w:sz w:val="26"/>
          <w:szCs w:val="26"/>
        </w:rPr>
        <w:t xml:space="preserve">; </w:t>
      </w:r>
      <w:r w:rsidRPr="008E66A4">
        <w:rPr>
          <w:rFonts w:ascii="Calibri" w:hAnsi="Calibri" w:cs="Calibri"/>
          <w:color w:val="AEAAAA" w:themeColor="background2" w:themeShade="BF"/>
          <w:sz w:val="26"/>
          <w:szCs w:val="26"/>
        </w:rPr>
        <w:t>287</w:t>
      </w:r>
      <w:r w:rsidR="00D235A2" w:rsidRPr="008E66A4">
        <w:rPr>
          <w:rFonts w:ascii="Calibri" w:hAnsi="Calibri" w:cs="Calibri"/>
          <w:color w:val="AEAAAA" w:themeColor="background2" w:themeShade="BF"/>
          <w:sz w:val="26"/>
          <w:szCs w:val="26"/>
        </w:rPr>
        <w:t>;</w:t>
      </w:r>
      <w:r w:rsidRPr="008E66A4">
        <w:rPr>
          <w:rFonts w:ascii="Calibri" w:hAnsi="Calibri" w:cs="Calibri"/>
          <w:color w:val="AEAAAA" w:themeColor="background2" w:themeShade="BF"/>
          <w:sz w:val="26"/>
          <w:szCs w:val="26"/>
        </w:rPr>
        <w:t xml:space="preserve"> 298</w:t>
      </w:r>
      <w:r w:rsidR="00D235A2" w:rsidRPr="008E66A4">
        <w:rPr>
          <w:rFonts w:ascii="Calibri" w:hAnsi="Calibri" w:cs="Calibri"/>
          <w:color w:val="AEAAAA" w:themeColor="background2" w:themeShade="BF"/>
          <w:sz w:val="26"/>
          <w:szCs w:val="26"/>
        </w:rPr>
        <w:t>;</w:t>
      </w:r>
      <w:r w:rsidRPr="008E66A4">
        <w:rPr>
          <w:rFonts w:ascii="Calibri" w:hAnsi="Calibri" w:cs="Calibri"/>
          <w:color w:val="AEAAAA" w:themeColor="background2" w:themeShade="BF"/>
          <w:sz w:val="26"/>
          <w:szCs w:val="26"/>
        </w:rPr>
        <w:t xml:space="preserve"> 299</w:t>
      </w:r>
      <w:r w:rsidR="00D235A2" w:rsidRPr="008E66A4">
        <w:rPr>
          <w:rFonts w:ascii="Calibri" w:hAnsi="Calibri" w:cs="Calibri"/>
          <w:color w:val="AEAAAA" w:themeColor="background2" w:themeShade="BF"/>
          <w:sz w:val="26"/>
          <w:szCs w:val="26"/>
        </w:rPr>
        <w:t>;</w:t>
      </w:r>
      <w:r w:rsidRPr="008E66A4">
        <w:rPr>
          <w:rFonts w:ascii="Calibri" w:hAnsi="Calibri" w:cs="Calibri"/>
          <w:color w:val="AEAAAA" w:themeColor="background2" w:themeShade="BF"/>
          <w:sz w:val="26"/>
          <w:szCs w:val="26"/>
        </w:rPr>
        <w:t xml:space="preserve"> 300</w:t>
      </w:r>
      <w:r w:rsidR="00D235A2" w:rsidRPr="008E66A4">
        <w:rPr>
          <w:rFonts w:ascii="Calibri" w:hAnsi="Calibri" w:cs="Calibri"/>
          <w:color w:val="AEAAAA" w:themeColor="background2" w:themeShade="BF"/>
          <w:sz w:val="26"/>
          <w:szCs w:val="26"/>
        </w:rPr>
        <w:t>,</w:t>
      </w:r>
      <w:r w:rsidRPr="008E66A4">
        <w:rPr>
          <w:rFonts w:ascii="Calibri" w:hAnsi="Calibri" w:cs="Calibri"/>
          <w:color w:val="AEAAAA" w:themeColor="background2" w:themeShade="BF"/>
          <w:sz w:val="26"/>
          <w:szCs w:val="26"/>
        </w:rPr>
        <w:t xml:space="preserve"> fracci</w:t>
      </w:r>
      <w:r w:rsidR="00D235A2" w:rsidRPr="008E66A4">
        <w:rPr>
          <w:rFonts w:ascii="Calibri" w:hAnsi="Calibri" w:cs="Calibri"/>
          <w:color w:val="AEAAAA" w:themeColor="background2" w:themeShade="BF"/>
          <w:sz w:val="26"/>
          <w:szCs w:val="26"/>
        </w:rPr>
        <w:t xml:space="preserve">ones </w:t>
      </w:r>
      <w:r w:rsidRPr="008E66A4">
        <w:rPr>
          <w:rFonts w:ascii="Calibri" w:hAnsi="Calibri" w:cs="Calibri"/>
          <w:color w:val="AEAAAA" w:themeColor="background2" w:themeShade="BF"/>
          <w:sz w:val="26"/>
          <w:szCs w:val="26"/>
        </w:rPr>
        <w:t>II</w:t>
      </w:r>
      <w:r w:rsidR="00036990" w:rsidRPr="00E439CC">
        <w:rPr>
          <w:rFonts w:ascii="Calibri" w:hAnsi="Calibri" w:cs="Calibri"/>
          <w:color w:val="AEAAAA" w:themeColor="background2" w:themeShade="BF"/>
          <w:sz w:val="26"/>
          <w:szCs w:val="26"/>
        </w:rPr>
        <w:t>, V</w:t>
      </w:r>
      <w:r w:rsidR="00D235A2" w:rsidRPr="00E439CC">
        <w:rPr>
          <w:rFonts w:ascii="Calibri" w:hAnsi="Calibri" w:cs="Calibri"/>
          <w:color w:val="AEAAAA" w:themeColor="background2" w:themeShade="BF"/>
          <w:sz w:val="26"/>
          <w:szCs w:val="26"/>
        </w:rPr>
        <w:t xml:space="preserve"> y VI</w:t>
      </w:r>
      <w:r w:rsidRPr="00E439CC">
        <w:rPr>
          <w:rFonts w:ascii="Calibri" w:hAnsi="Calibri" w:cs="Calibri"/>
          <w:color w:val="AEAAAA" w:themeColor="background2" w:themeShade="BF"/>
          <w:sz w:val="26"/>
          <w:szCs w:val="26"/>
        </w:rPr>
        <w:t>; y</w:t>
      </w:r>
      <w:r w:rsidR="00D235A2" w:rsidRPr="00E439CC">
        <w:rPr>
          <w:rFonts w:ascii="Calibri" w:hAnsi="Calibri" w:cs="Calibri"/>
          <w:color w:val="AEAAAA" w:themeColor="background2" w:themeShade="BF"/>
          <w:sz w:val="26"/>
          <w:szCs w:val="26"/>
        </w:rPr>
        <w:t>,</w:t>
      </w:r>
      <w:r w:rsidRPr="00E439CC">
        <w:rPr>
          <w:rFonts w:ascii="Calibri" w:hAnsi="Calibri" w:cs="Calibri"/>
          <w:color w:val="AEAAAA" w:themeColor="background2" w:themeShade="BF"/>
          <w:sz w:val="26"/>
          <w:szCs w:val="26"/>
        </w:rPr>
        <w:t xml:space="preserve"> 302,</w:t>
      </w:r>
      <w:r w:rsidRPr="008E66A4">
        <w:rPr>
          <w:rFonts w:ascii="Calibri" w:hAnsi="Calibri" w:cs="Calibri"/>
          <w:color w:val="AEAAAA" w:themeColor="background2" w:themeShade="BF"/>
          <w:sz w:val="26"/>
          <w:szCs w:val="26"/>
        </w:rPr>
        <w:t xml:space="preserve"> fracciones II y IV del Código de Procedimiento y Justicia Administrativa para el Estado y los Municipios de Guanajuato, es de resolverse y se: . . . . . . . . . . . . . . . . . . . . . . . . . . . . . . . . . . . . . . . .</w:t>
      </w:r>
    </w:p>
    <w:p w:rsidR="004F6C7F" w:rsidRPr="008E66A4" w:rsidRDefault="004F6C7F" w:rsidP="004F6C7F">
      <w:pPr>
        <w:pStyle w:val="Textoindependiente"/>
        <w:ind w:firstLine="708"/>
        <w:rPr>
          <w:rFonts w:ascii="Calibri" w:hAnsi="Calibri" w:cs="Calibri"/>
          <w:color w:val="AEAAAA" w:themeColor="background2" w:themeShade="BF"/>
          <w:sz w:val="26"/>
          <w:szCs w:val="26"/>
        </w:rPr>
      </w:pPr>
    </w:p>
    <w:p w:rsidR="004F6C7F" w:rsidRPr="008E66A4" w:rsidRDefault="004F6C7F" w:rsidP="004F6C7F">
      <w:pPr>
        <w:pStyle w:val="Textoindependiente"/>
        <w:jc w:val="center"/>
        <w:rPr>
          <w:rFonts w:ascii="Calibri" w:hAnsi="Calibri" w:cs="Calibri"/>
          <w:i/>
          <w:iCs/>
          <w:color w:val="AEAAAA" w:themeColor="background2" w:themeShade="BF"/>
          <w:sz w:val="26"/>
          <w:szCs w:val="26"/>
        </w:rPr>
      </w:pPr>
      <w:r w:rsidRPr="008E66A4">
        <w:rPr>
          <w:rFonts w:ascii="Calibri" w:hAnsi="Calibri" w:cs="Calibri"/>
          <w:b/>
          <w:i/>
          <w:iCs/>
          <w:color w:val="AEAAAA" w:themeColor="background2" w:themeShade="BF"/>
          <w:sz w:val="26"/>
          <w:szCs w:val="26"/>
        </w:rPr>
        <w:t xml:space="preserve">R E S U E L V </w:t>
      </w:r>
      <w:proofErr w:type="gramStart"/>
      <w:r w:rsidRPr="008E66A4">
        <w:rPr>
          <w:rFonts w:ascii="Calibri" w:hAnsi="Calibri" w:cs="Calibri"/>
          <w:b/>
          <w:i/>
          <w:iCs/>
          <w:color w:val="AEAAAA" w:themeColor="background2" w:themeShade="BF"/>
          <w:sz w:val="26"/>
          <w:szCs w:val="26"/>
        </w:rPr>
        <w:t xml:space="preserve">E </w:t>
      </w:r>
      <w:r w:rsidRPr="008E66A4">
        <w:rPr>
          <w:rFonts w:ascii="Calibri" w:hAnsi="Calibri" w:cs="Calibri"/>
          <w:i/>
          <w:iCs/>
          <w:color w:val="AEAAAA" w:themeColor="background2" w:themeShade="BF"/>
          <w:sz w:val="26"/>
          <w:szCs w:val="26"/>
        </w:rPr>
        <w:t>:</w:t>
      </w:r>
      <w:proofErr w:type="gramEnd"/>
    </w:p>
    <w:p w:rsidR="004F6C7F" w:rsidRPr="008E66A4" w:rsidRDefault="004F6C7F" w:rsidP="004F6C7F">
      <w:pPr>
        <w:pStyle w:val="Textoindependiente"/>
        <w:rPr>
          <w:rFonts w:ascii="Calibri" w:hAnsi="Calibri" w:cs="Calibri"/>
          <w:color w:val="AEAAAA" w:themeColor="background2" w:themeShade="BF"/>
          <w:sz w:val="20"/>
          <w:szCs w:val="20"/>
        </w:rPr>
      </w:pPr>
    </w:p>
    <w:p w:rsidR="004F6C7F" w:rsidRPr="008E66A4" w:rsidRDefault="004F6C7F" w:rsidP="004F6C7F">
      <w:pPr>
        <w:pStyle w:val="Textoindependiente"/>
        <w:ind w:firstLine="708"/>
        <w:rPr>
          <w:rFonts w:ascii="Calibri" w:hAnsi="Calibri" w:cs="Calibri"/>
          <w:color w:val="AEAAAA" w:themeColor="background2" w:themeShade="BF"/>
          <w:sz w:val="26"/>
          <w:szCs w:val="26"/>
        </w:rPr>
      </w:pPr>
      <w:r w:rsidRPr="008E66A4">
        <w:rPr>
          <w:rFonts w:ascii="Calibri" w:hAnsi="Calibri" w:cs="Calibri"/>
          <w:b/>
          <w:bCs/>
          <w:i/>
          <w:iCs/>
          <w:color w:val="AEAAAA" w:themeColor="background2" w:themeShade="BF"/>
          <w:sz w:val="26"/>
          <w:szCs w:val="26"/>
        </w:rPr>
        <w:t>PRIMERO</w:t>
      </w:r>
      <w:r w:rsidRPr="008E66A4">
        <w:rPr>
          <w:rFonts w:ascii="Calibri" w:hAnsi="Calibri" w:cs="Calibri"/>
          <w:color w:val="AEAAAA" w:themeColor="background2" w:themeShade="BF"/>
          <w:sz w:val="26"/>
          <w:szCs w:val="26"/>
        </w:rPr>
        <w:t xml:space="preserve">.- Este Juzgado Segundo Administrativo municipal </w:t>
      </w:r>
      <w:r w:rsidR="00036990" w:rsidRPr="00036990">
        <w:rPr>
          <w:rFonts w:ascii="Calibri" w:hAnsi="Calibri" w:cs="Calibri"/>
          <w:color w:val="AEAAAA" w:themeColor="background2" w:themeShade="BF"/>
          <w:sz w:val="26"/>
          <w:szCs w:val="26"/>
        </w:rPr>
        <w:t>determinó ser</w:t>
      </w:r>
      <w:r w:rsidRPr="008E66A4">
        <w:rPr>
          <w:rFonts w:ascii="Calibri" w:hAnsi="Calibri" w:cs="Calibri"/>
          <w:color w:val="AEAAAA" w:themeColor="background2" w:themeShade="BF"/>
          <w:sz w:val="26"/>
          <w:szCs w:val="26"/>
        </w:rPr>
        <w:t xml:space="preserve"> </w:t>
      </w:r>
      <w:r w:rsidRPr="008E66A4">
        <w:rPr>
          <w:rFonts w:ascii="Calibri" w:hAnsi="Calibri" w:cs="Calibri"/>
          <w:b/>
          <w:color w:val="AEAAAA" w:themeColor="background2" w:themeShade="BF"/>
          <w:sz w:val="26"/>
          <w:szCs w:val="26"/>
        </w:rPr>
        <w:t>competente</w:t>
      </w:r>
      <w:r w:rsidRPr="008E66A4">
        <w:rPr>
          <w:rFonts w:ascii="Calibri" w:hAnsi="Calibri" w:cs="Calibri"/>
          <w:color w:val="AEAAAA" w:themeColor="background2" w:themeShade="BF"/>
          <w:sz w:val="26"/>
          <w:szCs w:val="26"/>
        </w:rPr>
        <w:t xml:space="preserve"> para conocer y resolver del presente proceso </w:t>
      </w:r>
      <w:r w:rsidR="00752972" w:rsidRPr="008E66A4">
        <w:rPr>
          <w:rFonts w:ascii="Calibri" w:hAnsi="Calibri" w:cs="Calibri"/>
          <w:color w:val="AEAAAA" w:themeColor="background2" w:themeShade="BF"/>
          <w:sz w:val="26"/>
          <w:szCs w:val="26"/>
        </w:rPr>
        <w:t>administrativo.</w:t>
      </w:r>
      <w:r w:rsidRPr="008E66A4">
        <w:rPr>
          <w:rFonts w:ascii="Calibri" w:hAnsi="Calibri" w:cs="Calibri"/>
          <w:color w:val="AEAAAA" w:themeColor="background2" w:themeShade="BF"/>
          <w:sz w:val="26"/>
          <w:szCs w:val="26"/>
        </w:rPr>
        <w:t xml:space="preserve"> . . . . . .</w:t>
      </w:r>
    </w:p>
    <w:p w:rsidR="004F6C7F" w:rsidRPr="008E66A4" w:rsidRDefault="004F6C7F" w:rsidP="004F6C7F">
      <w:pPr>
        <w:pStyle w:val="Textoindependiente"/>
        <w:ind w:firstLine="708"/>
        <w:rPr>
          <w:rFonts w:ascii="Calibri" w:hAnsi="Calibri" w:cs="Calibri"/>
          <w:color w:val="AEAAAA" w:themeColor="background2" w:themeShade="BF"/>
          <w:sz w:val="26"/>
          <w:szCs w:val="26"/>
        </w:rPr>
      </w:pPr>
    </w:p>
    <w:p w:rsidR="004F6C7F" w:rsidRPr="008E66A4" w:rsidRDefault="004F6C7F" w:rsidP="004F6C7F">
      <w:pPr>
        <w:pStyle w:val="Textoindependiente"/>
        <w:ind w:firstLine="708"/>
        <w:rPr>
          <w:rFonts w:ascii="Calibri" w:hAnsi="Calibri" w:cs="Calibri"/>
          <w:color w:val="AEAAAA" w:themeColor="background2" w:themeShade="BF"/>
          <w:sz w:val="26"/>
          <w:szCs w:val="26"/>
        </w:rPr>
      </w:pPr>
      <w:r w:rsidRPr="008E66A4">
        <w:rPr>
          <w:rFonts w:ascii="Calibri" w:hAnsi="Calibri" w:cs="Calibri"/>
          <w:b/>
          <w:bCs/>
          <w:i/>
          <w:iCs/>
          <w:color w:val="AEAAAA" w:themeColor="background2" w:themeShade="BF"/>
          <w:sz w:val="26"/>
          <w:szCs w:val="26"/>
        </w:rPr>
        <w:t xml:space="preserve">SEGUNDO.- </w:t>
      </w:r>
      <w:r w:rsidRPr="008E66A4">
        <w:rPr>
          <w:rFonts w:ascii="Calibri" w:hAnsi="Calibri" w:cs="Calibri"/>
          <w:color w:val="AEAAAA" w:themeColor="background2" w:themeShade="BF"/>
          <w:sz w:val="26"/>
          <w:szCs w:val="26"/>
        </w:rPr>
        <w:t xml:space="preserve">Resultó </w:t>
      </w:r>
      <w:r w:rsidRPr="008E66A4">
        <w:rPr>
          <w:rFonts w:ascii="Calibri" w:hAnsi="Calibri" w:cs="Calibri"/>
          <w:b/>
          <w:color w:val="AEAAAA" w:themeColor="background2" w:themeShade="BF"/>
          <w:sz w:val="26"/>
          <w:szCs w:val="26"/>
        </w:rPr>
        <w:t>procedente</w:t>
      </w:r>
      <w:r w:rsidRPr="008E66A4">
        <w:rPr>
          <w:rFonts w:ascii="Calibri" w:hAnsi="Calibri" w:cs="Calibri"/>
          <w:color w:val="AEAAAA" w:themeColor="background2" w:themeShade="BF"/>
          <w:sz w:val="26"/>
          <w:szCs w:val="26"/>
        </w:rPr>
        <w:t xml:space="preserve"> el proceso administrativo promovido por el ciudadano </w:t>
      </w:r>
      <w:r w:rsidR="00AC49F9">
        <w:rPr>
          <w:rFonts w:ascii="Calibri" w:hAnsi="Calibri" w:cs="Calibri"/>
          <w:color w:val="AEAAAA" w:themeColor="background2" w:themeShade="BF"/>
          <w:sz w:val="26"/>
          <w:szCs w:val="26"/>
        </w:rPr>
        <w:t>*****</w:t>
      </w:r>
      <w:r w:rsidRPr="008E66A4">
        <w:rPr>
          <w:rFonts w:ascii="Calibri" w:hAnsi="Calibri" w:cs="Calibri"/>
          <w:color w:val="AEAAAA" w:themeColor="background2" w:themeShade="BF"/>
          <w:sz w:val="26"/>
          <w:szCs w:val="26"/>
        </w:rPr>
        <w:t xml:space="preserve">, en representación de </w:t>
      </w:r>
      <w:r w:rsidR="00AC49F9">
        <w:rPr>
          <w:rFonts w:ascii="Calibri" w:hAnsi="Calibri" w:cs="Calibri"/>
          <w:i/>
          <w:color w:val="AEAAAA" w:themeColor="background2" w:themeShade="BF"/>
          <w:sz w:val="26"/>
          <w:szCs w:val="26"/>
        </w:rPr>
        <w:t>*****</w:t>
      </w:r>
      <w:r w:rsidRPr="008E66A4">
        <w:rPr>
          <w:rFonts w:ascii="Calibri" w:hAnsi="Calibri" w:cs="Calibri"/>
          <w:i/>
          <w:color w:val="AEAAAA" w:themeColor="background2" w:themeShade="BF"/>
          <w:sz w:val="26"/>
          <w:szCs w:val="26"/>
        </w:rPr>
        <w:t>,</w:t>
      </w:r>
      <w:r w:rsidRPr="008E66A4">
        <w:rPr>
          <w:rFonts w:ascii="Calibri" w:hAnsi="Calibri" w:cs="Calibri"/>
          <w:color w:val="AEAAAA" w:themeColor="background2" w:themeShade="BF"/>
          <w:sz w:val="26"/>
          <w:szCs w:val="26"/>
        </w:rPr>
        <w:t xml:space="preserve"> en contra del acta de infracción impugnada. . . . . . . . . . . . . . . . . . . . . . . . . . . . </w:t>
      </w:r>
      <w:r w:rsidR="00E439CC">
        <w:rPr>
          <w:rFonts w:ascii="Calibri" w:hAnsi="Calibri" w:cs="Calibri"/>
          <w:color w:val="AEAAAA" w:themeColor="background2" w:themeShade="BF"/>
          <w:sz w:val="26"/>
          <w:szCs w:val="26"/>
        </w:rPr>
        <w:t xml:space="preserve">. . . . </w:t>
      </w:r>
    </w:p>
    <w:p w:rsidR="004F6C7F" w:rsidRPr="008E66A4" w:rsidRDefault="004F6C7F" w:rsidP="004F6C7F">
      <w:pPr>
        <w:pStyle w:val="Textoindependiente"/>
        <w:ind w:firstLine="708"/>
        <w:rPr>
          <w:rFonts w:ascii="Calibri" w:hAnsi="Calibri" w:cs="Calibri"/>
          <w:bCs/>
          <w:iCs/>
          <w:color w:val="AEAAAA" w:themeColor="background2" w:themeShade="BF"/>
          <w:sz w:val="20"/>
          <w:szCs w:val="20"/>
        </w:rPr>
      </w:pPr>
    </w:p>
    <w:p w:rsidR="004F6C7F" w:rsidRPr="008E66A4" w:rsidRDefault="004F6C7F" w:rsidP="004F6C7F">
      <w:pPr>
        <w:ind w:firstLine="708"/>
        <w:jc w:val="both"/>
        <w:rPr>
          <w:rFonts w:ascii="Calibri" w:hAnsi="Calibri" w:cs="Calibri"/>
          <w:color w:val="AEAAAA" w:themeColor="background2" w:themeShade="BF"/>
          <w:sz w:val="26"/>
          <w:szCs w:val="26"/>
        </w:rPr>
      </w:pPr>
      <w:r w:rsidRPr="008E66A4">
        <w:rPr>
          <w:rFonts w:ascii="Calibri" w:hAnsi="Calibri" w:cs="Calibri"/>
          <w:b/>
          <w:bCs/>
          <w:i/>
          <w:iCs/>
          <w:color w:val="AEAAAA" w:themeColor="background2" w:themeShade="BF"/>
          <w:sz w:val="26"/>
          <w:szCs w:val="26"/>
        </w:rPr>
        <w:t xml:space="preserve">TERCERO.- </w:t>
      </w:r>
      <w:r w:rsidRPr="008E66A4">
        <w:rPr>
          <w:rFonts w:ascii="Calibri" w:hAnsi="Calibri"/>
          <w:color w:val="AEAAAA" w:themeColor="background2" w:themeShade="BF"/>
          <w:sz w:val="26"/>
        </w:rPr>
        <w:t xml:space="preserve">Se decreta </w:t>
      </w:r>
      <w:r w:rsidRPr="008E66A4">
        <w:rPr>
          <w:rFonts w:ascii="Calibri" w:hAnsi="Calibri"/>
          <w:bCs/>
          <w:color w:val="AEAAAA" w:themeColor="background2" w:themeShade="BF"/>
          <w:sz w:val="26"/>
        </w:rPr>
        <w:t>la</w:t>
      </w:r>
      <w:r w:rsidRPr="008E66A4">
        <w:rPr>
          <w:rFonts w:ascii="Calibri" w:hAnsi="Calibri"/>
          <w:b/>
          <w:bCs/>
          <w:color w:val="AEAAAA" w:themeColor="background2" w:themeShade="BF"/>
          <w:sz w:val="26"/>
        </w:rPr>
        <w:t xml:space="preserve"> </w:t>
      </w:r>
      <w:r w:rsidRPr="008E66A4">
        <w:rPr>
          <w:rFonts w:ascii="Calibri" w:hAnsi="Calibri" w:cs="Calibri"/>
          <w:b/>
          <w:bCs/>
          <w:color w:val="AEAAAA" w:themeColor="background2" w:themeShade="BF"/>
          <w:sz w:val="26"/>
          <w:szCs w:val="26"/>
        </w:rPr>
        <w:t xml:space="preserve">nulidad total </w:t>
      </w:r>
      <w:r w:rsidRPr="008E66A4">
        <w:rPr>
          <w:rFonts w:ascii="Calibri" w:hAnsi="Calibri" w:cs="Calibri"/>
          <w:bCs/>
          <w:color w:val="AEAAAA" w:themeColor="background2" w:themeShade="BF"/>
          <w:sz w:val="26"/>
          <w:szCs w:val="26"/>
        </w:rPr>
        <w:t xml:space="preserve">del </w:t>
      </w:r>
      <w:r w:rsidRPr="008E66A4">
        <w:rPr>
          <w:rFonts w:ascii="Calibri" w:hAnsi="Calibri" w:cs="Calibri"/>
          <w:b/>
          <w:color w:val="AEAAAA" w:themeColor="background2" w:themeShade="BF"/>
          <w:sz w:val="26"/>
          <w:szCs w:val="26"/>
        </w:rPr>
        <w:t>acta de infracción</w:t>
      </w:r>
      <w:r w:rsidRPr="008E66A4">
        <w:rPr>
          <w:rFonts w:ascii="Calibri" w:hAnsi="Calibri" w:cs="Calibri"/>
          <w:color w:val="AEAAAA" w:themeColor="background2" w:themeShade="BF"/>
          <w:sz w:val="26"/>
          <w:szCs w:val="26"/>
        </w:rPr>
        <w:t xml:space="preserve"> número</w:t>
      </w:r>
      <w:r w:rsidR="00FC69A4" w:rsidRPr="008E66A4">
        <w:rPr>
          <w:rFonts w:ascii="Calibri" w:hAnsi="Calibri" w:cs="Calibri"/>
          <w:color w:val="AEAAAA" w:themeColor="background2" w:themeShade="BF"/>
          <w:sz w:val="26"/>
          <w:szCs w:val="26"/>
        </w:rPr>
        <w:t xml:space="preserve"> </w:t>
      </w:r>
      <w:r w:rsidR="008D0CB7">
        <w:rPr>
          <w:rFonts w:ascii="Calibri" w:hAnsi="Calibri" w:cs="Calibri"/>
          <w:b/>
          <w:color w:val="AEAAAA" w:themeColor="background2" w:themeShade="BF"/>
          <w:sz w:val="26"/>
          <w:szCs w:val="26"/>
        </w:rPr>
        <w:t>359185 (tres-cinco-nueve-uno-ocho-cinco)</w:t>
      </w:r>
      <w:r w:rsidR="00FC69A4" w:rsidRPr="008E66A4">
        <w:rPr>
          <w:rFonts w:ascii="Calibri" w:hAnsi="Calibri" w:cs="Calibri"/>
          <w:color w:val="AEAAAA" w:themeColor="background2" w:themeShade="BF"/>
          <w:sz w:val="26"/>
          <w:szCs w:val="26"/>
        </w:rPr>
        <w:t xml:space="preserve">, de fecha </w:t>
      </w:r>
      <w:r w:rsidR="008D0CB7">
        <w:rPr>
          <w:rFonts w:ascii="Calibri" w:hAnsi="Calibri" w:cs="Calibri"/>
          <w:b/>
          <w:color w:val="AEAAAA" w:themeColor="background2" w:themeShade="BF"/>
          <w:sz w:val="26"/>
          <w:szCs w:val="26"/>
        </w:rPr>
        <w:t xml:space="preserve">1 </w:t>
      </w:r>
      <w:r w:rsidR="008D0CB7" w:rsidRPr="0081746D">
        <w:rPr>
          <w:rFonts w:ascii="Calibri" w:hAnsi="Calibri" w:cs="Calibri"/>
          <w:color w:val="AEAAAA" w:themeColor="background2" w:themeShade="BF"/>
          <w:sz w:val="26"/>
          <w:szCs w:val="26"/>
        </w:rPr>
        <w:t>uno de</w:t>
      </w:r>
      <w:r w:rsidR="008D0CB7">
        <w:rPr>
          <w:rFonts w:ascii="Calibri" w:hAnsi="Calibri" w:cs="Calibri"/>
          <w:b/>
          <w:color w:val="AEAAAA" w:themeColor="background2" w:themeShade="BF"/>
          <w:sz w:val="26"/>
          <w:szCs w:val="26"/>
        </w:rPr>
        <w:t xml:space="preserve"> enero</w:t>
      </w:r>
      <w:r w:rsidR="00A24DAE" w:rsidRPr="008E66A4">
        <w:rPr>
          <w:rFonts w:ascii="Calibri" w:hAnsi="Calibri" w:cs="Calibri"/>
          <w:b/>
          <w:color w:val="AEAAAA" w:themeColor="background2" w:themeShade="BF"/>
          <w:sz w:val="26"/>
          <w:szCs w:val="26"/>
        </w:rPr>
        <w:t xml:space="preserve"> </w:t>
      </w:r>
      <w:r w:rsidR="00FC69A4" w:rsidRPr="008E66A4">
        <w:rPr>
          <w:rFonts w:ascii="Calibri" w:hAnsi="Calibri" w:cs="Calibri"/>
          <w:color w:val="AEAAAA" w:themeColor="background2" w:themeShade="BF"/>
          <w:sz w:val="26"/>
          <w:szCs w:val="26"/>
        </w:rPr>
        <w:t xml:space="preserve">del año </w:t>
      </w:r>
      <w:r w:rsidR="008D0CB7">
        <w:rPr>
          <w:rFonts w:ascii="Calibri" w:hAnsi="Calibri" w:cs="Calibri"/>
          <w:b/>
          <w:color w:val="AEAAAA" w:themeColor="background2" w:themeShade="BF"/>
          <w:sz w:val="26"/>
          <w:szCs w:val="26"/>
        </w:rPr>
        <w:t xml:space="preserve">2017 </w:t>
      </w:r>
      <w:r w:rsidR="008D0CB7" w:rsidRPr="0081746D">
        <w:rPr>
          <w:rFonts w:ascii="Calibri" w:hAnsi="Calibri" w:cs="Calibri"/>
          <w:color w:val="AEAAAA" w:themeColor="background2" w:themeShade="BF"/>
          <w:sz w:val="26"/>
          <w:szCs w:val="26"/>
        </w:rPr>
        <w:t>dos mil diecisiete</w:t>
      </w:r>
      <w:r w:rsidRPr="008E66A4">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9E51F2">
        <w:rPr>
          <w:rFonts w:ascii="Calibri" w:hAnsi="Calibri" w:cs="Calibri"/>
          <w:color w:val="AEAAAA" w:themeColor="background2" w:themeShade="BF"/>
          <w:sz w:val="26"/>
          <w:szCs w:val="26"/>
        </w:rPr>
        <w:t xml:space="preserve"> . . .</w:t>
      </w:r>
    </w:p>
    <w:p w:rsidR="004F6C7F" w:rsidRPr="008E66A4" w:rsidRDefault="004F6C7F" w:rsidP="004F6C7F">
      <w:pPr>
        <w:pStyle w:val="Textoindependiente"/>
        <w:rPr>
          <w:rFonts w:ascii="Calibri" w:hAnsi="Calibri" w:cs="Calibri"/>
          <w:b/>
          <w:bCs/>
          <w:i/>
          <w:iCs/>
          <w:color w:val="AEAAAA" w:themeColor="background2" w:themeShade="BF"/>
          <w:sz w:val="20"/>
          <w:szCs w:val="20"/>
          <w:lang w:val="es-ES"/>
        </w:rPr>
      </w:pPr>
    </w:p>
    <w:p w:rsidR="004F6C7F" w:rsidRPr="008E66A4" w:rsidRDefault="004F6C7F" w:rsidP="004F6C7F">
      <w:pPr>
        <w:ind w:firstLine="708"/>
        <w:jc w:val="both"/>
        <w:rPr>
          <w:rFonts w:ascii="Calibri" w:hAnsi="Calibri"/>
          <w:color w:val="AEAAAA" w:themeColor="background2" w:themeShade="BF"/>
          <w:sz w:val="26"/>
        </w:rPr>
      </w:pPr>
      <w:r w:rsidRPr="008E66A4">
        <w:rPr>
          <w:rFonts w:ascii="Calibri" w:hAnsi="Calibri" w:cs="Calibri"/>
          <w:b/>
          <w:bCs/>
          <w:i/>
          <w:iCs/>
          <w:color w:val="AEAAAA" w:themeColor="background2" w:themeShade="BF"/>
          <w:sz w:val="26"/>
          <w:szCs w:val="26"/>
        </w:rPr>
        <w:t xml:space="preserve">CUARTO.- </w:t>
      </w:r>
      <w:r w:rsidRPr="008E66A4">
        <w:rPr>
          <w:rFonts w:ascii="Calibri" w:hAnsi="Calibri"/>
          <w:color w:val="AEAAAA" w:themeColor="background2" w:themeShade="BF"/>
          <w:sz w:val="26"/>
        </w:rPr>
        <w:t xml:space="preserve">Se </w:t>
      </w:r>
      <w:r w:rsidRPr="008E66A4">
        <w:rPr>
          <w:rFonts w:ascii="Calibri" w:hAnsi="Calibri"/>
          <w:b/>
          <w:color w:val="AEAAAA" w:themeColor="background2" w:themeShade="BF"/>
          <w:sz w:val="26"/>
        </w:rPr>
        <w:t>condena</w:t>
      </w:r>
      <w:r w:rsidRPr="008E66A4">
        <w:rPr>
          <w:rFonts w:ascii="Calibri" w:hAnsi="Calibri"/>
          <w:color w:val="AEAAAA" w:themeColor="background2" w:themeShade="BF"/>
          <w:sz w:val="26"/>
        </w:rPr>
        <w:t xml:space="preserve"> al Inspector adscrito a la Dirección General de Movilidad, de nombre </w:t>
      </w:r>
      <w:r w:rsidR="00AC49F9">
        <w:rPr>
          <w:rFonts w:ascii="Calibri" w:hAnsi="Calibri" w:cs="Calibri"/>
          <w:b/>
          <w:color w:val="AEAAAA" w:themeColor="background2" w:themeShade="BF"/>
          <w:sz w:val="26"/>
          <w:szCs w:val="26"/>
        </w:rPr>
        <w:t>*****</w:t>
      </w:r>
      <w:r w:rsidRPr="008E66A4">
        <w:rPr>
          <w:rFonts w:ascii="Calibri" w:hAnsi="Calibri"/>
          <w:color w:val="AEAAAA" w:themeColor="background2" w:themeShade="BF"/>
          <w:sz w:val="26"/>
        </w:rPr>
        <w:t xml:space="preserve">, a que </w:t>
      </w:r>
      <w:r w:rsidRPr="008E66A4">
        <w:rPr>
          <w:rFonts w:ascii="Calibri" w:hAnsi="Calibri"/>
          <w:b/>
          <w:color w:val="AEAAAA" w:themeColor="background2" w:themeShade="BF"/>
          <w:sz w:val="26"/>
        </w:rPr>
        <w:t>devuelva</w:t>
      </w:r>
      <w:r w:rsidRPr="008E66A4">
        <w:rPr>
          <w:rFonts w:ascii="Calibri" w:hAnsi="Calibri"/>
          <w:color w:val="AEAAAA" w:themeColor="background2" w:themeShade="BF"/>
          <w:sz w:val="26"/>
        </w:rPr>
        <w:t xml:space="preserve"> a la persona moral denominada</w:t>
      </w:r>
      <w:r w:rsidR="00FC69A4" w:rsidRPr="008E66A4">
        <w:rPr>
          <w:rFonts w:ascii="Calibri" w:hAnsi="Calibri"/>
          <w:color w:val="AEAAAA" w:themeColor="background2" w:themeShade="BF"/>
          <w:sz w:val="26"/>
        </w:rPr>
        <w:t xml:space="preserve"> </w:t>
      </w:r>
      <w:r w:rsidR="00AC49F9">
        <w:rPr>
          <w:rFonts w:ascii="Calibri" w:hAnsi="Calibri" w:cs="Calibri"/>
          <w:b/>
          <w:i/>
          <w:color w:val="AEAAAA" w:themeColor="background2" w:themeShade="BF"/>
          <w:sz w:val="26"/>
          <w:szCs w:val="26"/>
        </w:rPr>
        <w:t>*****</w:t>
      </w:r>
      <w:r w:rsidR="00FC69A4" w:rsidRPr="008E66A4">
        <w:rPr>
          <w:rFonts w:ascii="Calibri" w:hAnsi="Calibri" w:cs="Calibri"/>
          <w:b/>
          <w:i/>
          <w:color w:val="AEAAAA" w:themeColor="background2" w:themeShade="BF"/>
          <w:sz w:val="26"/>
          <w:szCs w:val="26"/>
        </w:rPr>
        <w:t>,</w:t>
      </w:r>
      <w:r w:rsidR="00FC69A4" w:rsidRPr="008E66A4">
        <w:rPr>
          <w:rFonts w:ascii="Calibri" w:hAnsi="Calibri" w:cs="Calibri"/>
          <w:i/>
          <w:color w:val="AEAAAA" w:themeColor="background2" w:themeShade="BF"/>
          <w:sz w:val="26"/>
          <w:szCs w:val="26"/>
        </w:rPr>
        <w:t xml:space="preserve"> </w:t>
      </w:r>
      <w:r w:rsidRPr="008E66A4">
        <w:rPr>
          <w:rFonts w:ascii="Calibri" w:hAnsi="Calibri"/>
          <w:color w:val="AEAAAA" w:themeColor="background2" w:themeShade="BF"/>
          <w:sz w:val="26"/>
        </w:rPr>
        <w:t>la cantidad de</w:t>
      </w:r>
      <w:r w:rsidR="009E51F2">
        <w:rPr>
          <w:rFonts w:ascii="Calibri" w:hAnsi="Calibri"/>
          <w:color w:val="AEAAAA" w:themeColor="background2" w:themeShade="BF"/>
          <w:sz w:val="26"/>
        </w:rPr>
        <w:t xml:space="preserve"> </w:t>
      </w:r>
      <w:r w:rsidR="00031361">
        <w:rPr>
          <w:rFonts w:ascii="Calibri" w:hAnsi="Calibri" w:cs="Arial"/>
          <w:b/>
          <w:color w:val="AEAAAA" w:themeColor="background2" w:themeShade="BF"/>
          <w:sz w:val="26"/>
          <w:szCs w:val="27"/>
        </w:rPr>
        <w:t>$</w:t>
      </w:r>
      <w:r w:rsidR="009E51F2" w:rsidRPr="00031361">
        <w:rPr>
          <w:rFonts w:ascii="Calibri" w:hAnsi="Calibri" w:cs="Arial"/>
          <w:b/>
          <w:color w:val="AEAAAA" w:themeColor="background2" w:themeShade="BF"/>
          <w:sz w:val="26"/>
          <w:szCs w:val="27"/>
        </w:rPr>
        <w:t>5,697.12 (Cinco mil seiscientos noventa y siete pesos 12/100 Moneda Nacional)</w:t>
      </w:r>
      <w:r w:rsidR="009E51F2">
        <w:rPr>
          <w:rFonts w:ascii="Calibri" w:hAnsi="Calibri" w:cs="Arial"/>
          <w:color w:val="AEAAAA" w:themeColor="background2" w:themeShade="BF"/>
          <w:sz w:val="26"/>
          <w:szCs w:val="27"/>
        </w:rPr>
        <w:t>;</w:t>
      </w:r>
      <w:r w:rsidRPr="008E66A4">
        <w:rPr>
          <w:rFonts w:ascii="Calibri" w:hAnsi="Calibri"/>
          <w:color w:val="AEAAAA" w:themeColor="background2" w:themeShade="BF"/>
          <w:sz w:val="26"/>
        </w:rPr>
        <w:t xml:space="preserve"> que</w:t>
      </w:r>
      <w:r w:rsidR="0077061C" w:rsidRPr="008E66A4">
        <w:rPr>
          <w:rFonts w:ascii="Calibri" w:hAnsi="Calibri"/>
          <w:color w:val="AEAAAA" w:themeColor="background2" w:themeShade="BF"/>
          <w:sz w:val="26"/>
        </w:rPr>
        <w:t>,</w:t>
      </w:r>
      <w:r w:rsidRPr="008E66A4">
        <w:rPr>
          <w:rFonts w:ascii="Calibri" w:hAnsi="Calibri"/>
          <w:color w:val="AEAAAA" w:themeColor="background2" w:themeShade="BF"/>
          <w:sz w:val="26"/>
        </w:rPr>
        <w:t xml:space="preserve"> como consecuencia de la infracción, pagó por </w:t>
      </w:r>
      <w:r w:rsidRPr="008E66A4">
        <w:rPr>
          <w:rFonts w:ascii="Calibri" w:hAnsi="Calibri"/>
          <w:color w:val="AEAAAA" w:themeColor="background2" w:themeShade="BF"/>
          <w:sz w:val="26"/>
        </w:rPr>
        <w:lastRenderedPageBreak/>
        <w:t xml:space="preserve">concepto de multa; de acuerdo a lo argumentado en el considerando Noveno de esta misma resolución. . . . . . . . . </w:t>
      </w:r>
      <w:r w:rsidR="00FC69A4" w:rsidRPr="008E66A4">
        <w:rPr>
          <w:rFonts w:ascii="Calibri" w:hAnsi="Calibri"/>
          <w:color w:val="AEAAAA" w:themeColor="background2" w:themeShade="BF"/>
          <w:sz w:val="26"/>
        </w:rPr>
        <w:t xml:space="preserve">. . . </w:t>
      </w:r>
    </w:p>
    <w:p w:rsidR="004F6C7F" w:rsidRPr="008E66A4" w:rsidRDefault="004F6C7F" w:rsidP="004F6C7F">
      <w:pPr>
        <w:jc w:val="both"/>
        <w:rPr>
          <w:rFonts w:ascii="Calibri" w:hAnsi="Calibri" w:cs="Calibri"/>
          <w:color w:val="AEAAAA" w:themeColor="background2" w:themeShade="BF"/>
          <w:sz w:val="20"/>
          <w:szCs w:val="20"/>
        </w:rPr>
      </w:pPr>
    </w:p>
    <w:p w:rsidR="004F6C7F" w:rsidRPr="008E66A4" w:rsidRDefault="004F6C7F" w:rsidP="004F6C7F">
      <w:pPr>
        <w:ind w:firstLine="708"/>
        <w:jc w:val="both"/>
        <w:rPr>
          <w:rFonts w:ascii="Calibri" w:hAnsi="Calibri" w:cs="Calibri"/>
          <w:b/>
          <w:bCs/>
          <w:i/>
          <w:iCs/>
          <w:color w:val="AEAAAA" w:themeColor="background2" w:themeShade="BF"/>
          <w:sz w:val="26"/>
          <w:szCs w:val="26"/>
        </w:rPr>
      </w:pPr>
      <w:r w:rsidRPr="008E66A4">
        <w:rPr>
          <w:rFonts w:ascii="Calibri" w:hAnsi="Calibri" w:cs="Calibri"/>
          <w:b/>
          <w:color w:val="AEAAAA" w:themeColor="background2" w:themeShade="BF"/>
          <w:sz w:val="26"/>
          <w:szCs w:val="26"/>
        </w:rPr>
        <w:t>Devolución</w:t>
      </w:r>
      <w:r w:rsidRPr="008E66A4">
        <w:rPr>
          <w:rFonts w:ascii="Calibri" w:hAnsi="Calibri" w:cs="Calibri"/>
          <w:color w:val="AEAAAA" w:themeColor="background2" w:themeShade="BF"/>
          <w:sz w:val="26"/>
          <w:szCs w:val="26"/>
        </w:rPr>
        <w:t xml:space="preserve"> que se deberá realizar dentro de los </w:t>
      </w:r>
      <w:r w:rsidRPr="008E66A4">
        <w:rPr>
          <w:rFonts w:ascii="Calibri" w:hAnsi="Calibri" w:cs="Calibri"/>
          <w:b/>
          <w:color w:val="AEAAAA" w:themeColor="background2" w:themeShade="BF"/>
          <w:sz w:val="26"/>
          <w:szCs w:val="26"/>
        </w:rPr>
        <w:t>15 quince días hábiles</w:t>
      </w:r>
      <w:r w:rsidRPr="008E66A4">
        <w:rPr>
          <w:rFonts w:ascii="Calibri" w:hAnsi="Calibri" w:cs="Calibri"/>
          <w:color w:val="AEAAAA" w:themeColor="background2" w:themeShade="BF"/>
          <w:sz w:val="26"/>
          <w:szCs w:val="26"/>
        </w:rPr>
        <w:t xml:space="preserve"> siguientes a la fecha en que </w:t>
      </w:r>
      <w:r w:rsidRPr="008E66A4">
        <w:rPr>
          <w:rFonts w:ascii="Calibri" w:hAnsi="Calibri" w:cs="Calibri"/>
          <w:b/>
          <w:color w:val="AEAAAA" w:themeColor="background2" w:themeShade="BF"/>
          <w:sz w:val="26"/>
          <w:szCs w:val="26"/>
        </w:rPr>
        <w:t>cause ejecutoria</w:t>
      </w:r>
      <w:r w:rsidRPr="008E66A4">
        <w:rPr>
          <w:rFonts w:ascii="Calibri" w:hAnsi="Calibri" w:cs="Calibri"/>
          <w:color w:val="AEAAAA" w:themeColor="background2" w:themeShade="BF"/>
          <w:sz w:val="26"/>
          <w:szCs w:val="26"/>
        </w:rPr>
        <w:t xml:space="preserve"> la presente resolución; debiendo </w:t>
      </w:r>
      <w:r w:rsidRPr="008E66A4">
        <w:rPr>
          <w:rFonts w:ascii="Calibri" w:hAnsi="Calibri" w:cs="Calibri"/>
          <w:b/>
          <w:color w:val="AEAAAA" w:themeColor="background2" w:themeShade="BF"/>
          <w:sz w:val="26"/>
          <w:szCs w:val="26"/>
        </w:rPr>
        <w:t>informar</w:t>
      </w:r>
      <w:r w:rsidRPr="008E66A4">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8E66A4">
        <w:rPr>
          <w:rFonts w:ascii="Calibri" w:hAnsi="Calibri" w:cs="Calibri"/>
          <w:bCs/>
          <w:iCs/>
          <w:color w:val="AEAAAA" w:themeColor="background2" w:themeShade="BF"/>
          <w:sz w:val="26"/>
          <w:szCs w:val="26"/>
        </w:rPr>
        <w:t xml:space="preserve"> .</w:t>
      </w:r>
    </w:p>
    <w:p w:rsidR="004F6C7F" w:rsidRPr="008E66A4" w:rsidRDefault="004F6C7F" w:rsidP="004F6C7F">
      <w:pPr>
        <w:jc w:val="both"/>
        <w:rPr>
          <w:rFonts w:ascii="Calibri" w:hAnsi="Calibri" w:cs="Calibri"/>
          <w:color w:val="AEAAAA" w:themeColor="background2" w:themeShade="BF"/>
          <w:sz w:val="20"/>
          <w:szCs w:val="20"/>
        </w:rPr>
      </w:pPr>
    </w:p>
    <w:p w:rsidR="004F6C7F" w:rsidRPr="008E66A4" w:rsidRDefault="004F6C7F" w:rsidP="004F6C7F">
      <w:pPr>
        <w:pStyle w:val="Textoindependiente"/>
        <w:ind w:firstLine="708"/>
        <w:rPr>
          <w:rFonts w:ascii="Calibri" w:hAnsi="Calibri" w:cs="Calibri"/>
          <w:color w:val="AEAAAA" w:themeColor="background2" w:themeShade="BF"/>
          <w:sz w:val="26"/>
          <w:szCs w:val="26"/>
        </w:rPr>
      </w:pPr>
      <w:r w:rsidRPr="008E66A4">
        <w:rPr>
          <w:rFonts w:ascii="Calibri" w:hAnsi="Calibri" w:cs="Calibri"/>
          <w:color w:val="AEAAAA" w:themeColor="background2" w:themeShade="BF"/>
          <w:sz w:val="26"/>
          <w:szCs w:val="26"/>
        </w:rPr>
        <w:t xml:space="preserve">Notifíquese a la autoridad demandada por oficio y a la parte actora </w:t>
      </w:r>
      <w:proofErr w:type="gramStart"/>
      <w:r w:rsidRPr="008E66A4">
        <w:rPr>
          <w:rFonts w:ascii="Calibri" w:hAnsi="Calibri" w:cs="Calibri"/>
          <w:color w:val="AEAAAA" w:themeColor="background2" w:themeShade="BF"/>
          <w:sz w:val="26"/>
          <w:szCs w:val="26"/>
        </w:rPr>
        <w:t>personalmente .</w:t>
      </w:r>
      <w:proofErr w:type="gramEnd"/>
      <w:r w:rsidRPr="008E66A4">
        <w:rPr>
          <w:rFonts w:ascii="Calibri" w:hAnsi="Calibri" w:cs="Calibri"/>
          <w:color w:val="AEAAAA" w:themeColor="background2" w:themeShade="BF"/>
          <w:sz w:val="26"/>
          <w:szCs w:val="26"/>
        </w:rPr>
        <w:t xml:space="preserve"> . . . . . . . . . . . . . . . . . . . . . . . . . . . . . . . . . . . . . . . . . . . . . . . . . . . . . . .</w:t>
      </w:r>
    </w:p>
    <w:p w:rsidR="004F6C7F" w:rsidRPr="008E66A4" w:rsidRDefault="004F6C7F" w:rsidP="004F6C7F">
      <w:pPr>
        <w:jc w:val="both"/>
        <w:rPr>
          <w:rFonts w:ascii="Calibri" w:hAnsi="Calibri" w:cs="Calibri"/>
          <w:color w:val="AEAAAA" w:themeColor="background2" w:themeShade="BF"/>
          <w:sz w:val="20"/>
          <w:szCs w:val="20"/>
          <w:lang w:val="es-MX"/>
        </w:rPr>
      </w:pPr>
    </w:p>
    <w:p w:rsidR="004F6C7F" w:rsidRPr="008E66A4" w:rsidRDefault="004F6C7F" w:rsidP="004F6C7F">
      <w:pPr>
        <w:pStyle w:val="Textoindependiente"/>
        <w:ind w:firstLine="708"/>
        <w:rPr>
          <w:rFonts w:ascii="Calibri" w:hAnsi="Calibri" w:cs="Calibri"/>
          <w:b/>
          <w:bCs/>
          <w:color w:val="AEAAAA" w:themeColor="background2" w:themeShade="BF"/>
          <w:sz w:val="26"/>
          <w:szCs w:val="26"/>
        </w:rPr>
      </w:pPr>
      <w:r w:rsidRPr="008E66A4">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8E66A4" w:rsidRDefault="004F6C7F" w:rsidP="004F6C7F">
      <w:pPr>
        <w:pStyle w:val="Textoindependiente"/>
        <w:rPr>
          <w:rFonts w:ascii="Calibri" w:hAnsi="Calibri" w:cs="Calibri"/>
          <w:color w:val="AEAAAA" w:themeColor="background2" w:themeShade="BF"/>
          <w:sz w:val="20"/>
          <w:szCs w:val="20"/>
        </w:rPr>
      </w:pPr>
    </w:p>
    <w:p w:rsidR="004F6C7F" w:rsidRPr="008E66A4" w:rsidRDefault="004F6C7F" w:rsidP="004F6C7F">
      <w:pPr>
        <w:pStyle w:val="Textoindependiente"/>
        <w:ind w:firstLine="708"/>
        <w:rPr>
          <w:rFonts w:ascii="Calibri" w:hAnsi="Calibri" w:cs="Calibri"/>
          <w:color w:val="AEAAAA" w:themeColor="background2" w:themeShade="BF"/>
          <w:sz w:val="26"/>
          <w:szCs w:val="26"/>
        </w:rPr>
      </w:pPr>
      <w:r w:rsidRPr="008E66A4">
        <w:rPr>
          <w:rFonts w:ascii="Calibri" w:hAnsi="Calibri" w:cs="Calibri"/>
          <w:color w:val="AEAAAA" w:themeColor="background2" w:themeShade="BF"/>
          <w:sz w:val="26"/>
          <w:szCs w:val="26"/>
        </w:rPr>
        <w:t xml:space="preserve">Así lo resolvió y firma el Licenciado </w:t>
      </w:r>
      <w:r w:rsidRPr="008E66A4">
        <w:rPr>
          <w:rFonts w:ascii="Calibri" w:hAnsi="Calibri" w:cs="Calibri"/>
          <w:b/>
          <w:bCs/>
          <w:color w:val="AEAAAA" w:themeColor="background2" w:themeShade="BF"/>
          <w:sz w:val="26"/>
          <w:szCs w:val="26"/>
        </w:rPr>
        <w:t>Ernesto Alejandro Mora Álvarez</w:t>
      </w:r>
      <w:r w:rsidRPr="008E66A4">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8E66A4">
        <w:rPr>
          <w:rFonts w:ascii="Calibri" w:hAnsi="Calibri" w:cs="Calibri"/>
          <w:b/>
          <w:bCs/>
          <w:color w:val="AEAAAA" w:themeColor="background2" w:themeShade="BF"/>
          <w:sz w:val="26"/>
          <w:szCs w:val="26"/>
        </w:rPr>
        <w:t>María del Rocío Villanueva Sánchez</w:t>
      </w:r>
      <w:r w:rsidRPr="008E66A4">
        <w:rPr>
          <w:rFonts w:ascii="Calibri" w:hAnsi="Calibri" w:cs="Calibri"/>
          <w:color w:val="AEAAAA" w:themeColor="background2" w:themeShade="BF"/>
          <w:sz w:val="26"/>
          <w:szCs w:val="26"/>
        </w:rPr>
        <w:t>, quien da fe. . . . . . . . . . . . . . . . . . . . . . . . . . . . . . . . . . . . . . . . . .</w:t>
      </w:r>
    </w:p>
    <w:p w:rsidR="004F6C7F" w:rsidRPr="008E66A4" w:rsidRDefault="004F6C7F" w:rsidP="004F6C7F">
      <w:pPr>
        <w:pStyle w:val="Textoindependiente"/>
        <w:ind w:firstLine="708"/>
        <w:rPr>
          <w:rFonts w:ascii="Calibri" w:hAnsi="Calibri" w:cs="Calibri"/>
          <w:color w:val="AEAAAA" w:themeColor="background2" w:themeShade="BF"/>
          <w:sz w:val="26"/>
          <w:szCs w:val="26"/>
        </w:rPr>
      </w:pPr>
    </w:p>
    <w:p w:rsidR="004F6C7F" w:rsidRPr="008E66A4" w:rsidRDefault="004F6C7F" w:rsidP="004F6C7F">
      <w:pPr>
        <w:rPr>
          <w:color w:val="AEAAAA" w:themeColor="background2" w:themeShade="BF"/>
        </w:rPr>
      </w:pPr>
    </w:p>
    <w:p w:rsidR="004F6C7F" w:rsidRPr="008E66A4" w:rsidRDefault="004F6C7F" w:rsidP="004F6C7F">
      <w:pPr>
        <w:rPr>
          <w:color w:val="AEAAAA" w:themeColor="background2" w:themeShade="BF"/>
        </w:rPr>
      </w:pPr>
    </w:p>
    <w:p w:rsidR="004F6C7F" w:rsidRPr="008E66A4" w:rsidRDefault="004F6C7F" w:rsidP="004F6C7F">
      <w:pPr>
        <w:rPr>
          <w:color w:val="AEAAAA" w:themeColor="background2" w:themeShade="BF"/>
        </w:rPr>
      </w:pPr>
    </w:p>
    <w:p w:rsidR="004F6C7F" w:rsidRPr="008E66A4" w:rsidRDefault="004F6C7F" w:rsidP="004F6C7F">
      <w:pPr>
        <w:rPr>
          <w:color w:val="AEAAAA" w:themeColor="background2" w:themeShade="BF"/>
        </w:rPr>
      </w:pPr>
    </w:p>
    <w:p w:rsidR="004F6C7F" w:rsidRPr="008E66A4" w:rsidRDefault="004F6C7F" w:rsidP="004F6C7F">
      <w:pPr>
        <w:rPr>
          <w:color w:val="AEAAAA" w:themeColor="background2" w:themeShade="BF"/>
        </w:rPr>
      </w:pPr>
    </w:p>
    <w:p w:rsidR="004F6C7F" w:rsidRPr="008E66A4" w:rsidRDefault="004F6C7F" w:rsidP="004F6C7F">
      <w:pPr>
        <w:rPr>
          <w:color w:val="AEAAAA" w:themeColor="background2" w:themeShade="BF"/>
        </w:rPr>
      </w:pPr>
    </w:p>
    <w:sectPr w:rsidR="004F6C7F" w:rsidRPr="008E66A4" w:rsidSect="00251A46">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C8B" w:rsidRDefault="00C83C8B">
      <w:r>
        <w:separator/>
      </w:r>
    </w:p>
  </w:endnote>
  <w:endnote w:type="continuationSeparator" w:id="0">
    <w:p w:rsidR="00C83C8B" w:rsidRDefault="00C8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C8B" w:rsidRDefault="00C83C8B">
      <w:r>
        <w:separator/>
      </w:r>
    </w:p>
  </w:footnote>
  <w:footnote w:type="continuationSeparator" w:id="0">
    <w:p w:rsidR="00C83C8B" w:rsidRDefault="00C83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C83C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C49F9">
      <w:rPr>
        <w:rStyle w:val="Nmerodepgina"/>
        <w:noProof/>
      </w:rPr>
      <w:t>2</w:t>
    </w:r>
    <w:r>
      <w:rPr>
        <w:rStyle w:val="Nmerodepgina"/>
      </w:rPr>
      <w:fldChar w:fldCharType="end"/>
    </w:r>
  </w:p>
  <w:p w:rsidR="00917C15" w:rsidRDefault="00C83C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E0760"/>
    <w:multiLevelType w:val="multilevel"/>
    <w:tmpl w:val="45543CD4"/>
    <w:lvl w:ilvl="0">
      <w:start w:val="1"/>
      <w:numFmt w:val="upperRoman"/>
      <w:lvlText w:val="%1."/>
      <w:lvlJc w:val="right"/>
      <w:pPr>
        <w:tabs>
          <w:tab w:val="num" w:pos="1021"/>
        </w:tabs>
        <w:ind w:left="1021" w:hanging="17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06A39"/>
    <w:rsid w:val="00020D31"/>
    <w:rsid w:val="00030CEB"/>
    <w:rsid w:val="00031361"/>
    <w:rsid w:val="00036990"/>
    <w:rsid w:val="00056C22"/>
    <w:rsid w:val="00067164"/>
    <w:rsid w:val="00070F54"/>
    <w:rsid w:val="00075950"/>
    <w:rsid w:val="000839DA"/>
    <w:rsid w:val="0008450D"/>
    <w:rsid w:val="00090800"/>
    <w:rsid w:val="000B2C6F"/>
    <w:rsid w:val="000B4ABB"/>
    <w:rsid w:val="000C62E2"/>
    <w:rsid w:val="000D1974"/>
    <w:rsid w:val="000E3F20"/>
    <w:rsid w:val="0010006D"/>
    <w:rsid w:val="00103900"/>
    <w:rsid w:val="001077C7"/>
    <w:rsid w:val="00116598"/>
    <w:rsid w:val="00122C0A"/>
    <w:rsid w:val="00146320"/>
    <w:rsid w:val="00167518"/>
    <w:rsid w:val="001676C0"/>
    <w:rsid w:val="00172FB5"/>
    <w:rsid w:val="00180E2E"/>
    <w:rsid w:val="00184EB8"/>
    <w:rsid w:val="001A6F82"/>
    <w:rsid w:val="001C3589"/>
    <w:rsid w:val="001E6574"/>
    <w:rsid w:val="00211745"/>
    <w:rsid w:val="00214035"/>
    <w:rsid w:val="00226072"/>
    <w:rsid w:val="002317C5"/>
    <w:rsid w:val="0024110D"/>
    <w:rsid w:val="00251A46"/>
    <w:rsid w:val="002629AD"/>
    <w:rsid w:val="0026542A"/>
    <w:rsid w:val="00271D36"/>
    <w:rsid w:val="00281129"/>
    <w:rsid w:val="00294D30"/>
    <w:rsid w:val="002A7860"/>
    <w:rsid w:val="002E08F6"/>
    <w:rsid w:val="002E27C2"/>
    <w:rsid w:val="00311E38"/>
    <w:rsid w:val="003143E9"/>
    <w:rsid w:val="00320E2A"/>
    <w:rsid w:val="00331E91"/>
    <w:rsid w:val="00342C9A"/>
    <w:rsid w:val="003529CF"/>
    <w:rsid w:val="0035370B"/>
    <w:rsid w:val="00372813"/>
    <w:rsid w:val="00392B92"/>
    <w:rsid w:val="003952DB"/>
    <w:rsid w:val="003A1870"/>
    <w:rsid w:val="003B7484"/>
    <w:rsid w:val="003E00F5"/>
    <w:rsid w:val="003E1825"/>
    <w:rsid w:val="003F3DA5"/>
    <w:rsid w:val="00401D9B"/>
    <w:rsid w:val="00406823"/>
    <w:rsid w:val="0042718C"/>
    <w:rsid w:val="00430CB9"/>
    <w:rsid w:val="0043460B"/>
    <w:rsid w:val="00450F3C"/>
    <w:rsid w:val="00467EC0"/>
    <w:rsid w:val="0047399B"/>
    <w:rsid w:val="004739D8"/>
    <w:rsid w:val="00475205"/>
    <w:rsid w:val="00485558"/>
    <w:rsid w:val="00486B8C"/>
    <w:rsid w:val="0049024D"/>
    <w:rsid w:val="004925AC"/>
    <w:rsid w:val="004A2EAF"/>
    <w:rsid w:val="004B1302"/>
    <w:rsid w:val="004B166D"/>
    <w:rsid w:val="004D0B1E"/>
    <w:rsid w:val="004F63C0"/>
    <w:rsid w:val="004F6C7F"/>
    <w:rsid w:val="00507CD3"/>
    <w:rsid w:val="0051752D"/>
    <w:rsid w:val="00534729"/>
    <w:rsid w:val="00536EB7"/>
    <w:rsid w:val="005836CF"/>
    <w:rsid w:val="0058450C"/>
    <w:rsid w:val="00592F49"/>
    <w:rsid w:val="0059671D"/>
    <w:rsid w:val="005A1161"/>
    <w:rsid w:val="005A1A1B"/>
    <w:rsid w:val="005A27DD"/>
    <w:rsid w:val="005A7E18"/>
    <w:rsid w:val="005B35FC"/>
    <w:rsid w:val="005B47EE"/>
    <w:rsid w:val="005B696A"/>
    <w:rsid w:val="005C4580"/>
    <w:rsid w:val="005E514A"/>
    <w:rsid w:val="005F1EE5"/>
    <w:rsid w:val="005F3495"/>
    <w:rsid w:val="0060179A"/>
    <w:rsid w:val="00611033"/>
    <w:rsid w:val="00615A56"/>
    <w:rsid w:val="00636674"/>
    <w:rsid w:val="00647155"/>
    <w:rsid w:val="00655BED"/>
    <w:rsid w:val="00660EF5"/>
    <w:rsid w:val="00665825"/>
    <w:rsid w:val="00686D2A"/>
    <w:rsid w:val="00690367"/>
    <w:rsid w:val="006A21E2"/>
    <w:rsid w:val="006B56F9"/>
    <w:rsid w:val="006D0E2A"/>
    <w:rsid w:val="006D40FC"/>
    <w:rsid w:val="0072184A"/>
    <w:rsid w:val="0072455D"/>
    <w:rsid w:val="00730E8F"/>
    <w:rsid w:val="007439A5"/>
    <w:rsid w:val="00752972"/>
    <w:rsid w:val="0077061C"/>
    <w:rsid w:val="0077074A"/>
    <w:rsid w:val="007A3408"/>
    <w:rsid w:val="007A5B81"/>
    <w:rsid w:val="007D060E"/>
    <w:rsid w:val="007D58F4"/>
    <w:rsid w:val="007F2097"/>
    <w:rsid w:val="007F5637"/>
    <w:rsid w:val="007F7FB3"/>
    <w:rsid w:val="0081746D"/>
    <w:rsid w:val="00817E83"/>
    <w:rsid w:val="00826DFD"/>
    <w:rsid w:val="00834004"/>
    <w:rsid w:val="0084441F"/>
    <w:rsid w:val="008447A0"/>
    <w:rsid w:val="00855740"/>
    <w:rsid w:val="008623DC"/>
    <w:rsid w:val="00864417"/>
    <w:rsid w:val="00867BAA"/>
    <w:rsid w:val="00871990"/>
    <w:rsid w:val="00874F95"/>
    <w:rsid w:val="00884C9E"/>
    <w:rsid w:val="008909F9"/>
    <w:rsid w:val="008A0AE3"/>
    <w:rsid w:val="008A65D7"/>
    <w:rsid w:val="008B0E11"/>
    <w:rsid w:val="008B55C2"/>
    <w:rsid w:val="008D0CB7"/>
    <w:rsid w:val="008D2C43"/>
    <w:rsid w:val="008D6B0D"/>
    <w:rsid w:val="008E4981"/>
    <w:rsid w:val="008E66A4"/>
    <w:rsid w:val="008F2474"/>
    <w:rsid w:val="009022B7"/>
    <w:rsid w:val="009228E2"/>
    <w:rsid w:val="00941283"/>
    <w:rsid w:val="00944A9E"/>
    <w:rsid w:val="00944BA7"/>
    <w:rsid w:val="00951F38"/>
    <w:rsid w:val="00967B15"/>
    <w:rsid w:val="00972340"/>
    <w:rsid w:val="009736FD"/>
    <w:rsid w:val="0097469C"/>
    <w:rsid w:val="009751D9"/>
    <w:rsid w:val="009A2E70"/>
    <w:rsid w:val="009B5569"/>
    <w:rsid w:val="009E4BEB"/>
    <w:rsid w:val="009E51F2"/>
    <w:rsid w:val="00A23130"/>
    <w:rsid w:val="00A24DAE"/>
    <w:rsid w:val="00A35DEA"/>
    <w:rsid w:val="00A35F37"/>
    <w:rsid w:val="00A425EB"/>
    <w:rsid w:val="00A70FD5"/>
    <w:rsid w:val="00A7195C"/>
    <w:rsid w:val="00A76CA3"/>
    <w:rsid w:val="00A91430"/>
    <w:rsid w:val="00A97A97"/>
    <w:rsid w:val="00AA25FB"/>
    <w:rsid w:val="00AA2D3C"/>
    <w:rsid w:val="00AA4E32"/>
    <w:rsid w:val="00AA51ED"/>
    <w:rsid w:val="00AC0FBD"/>
    <w:rsid w:val="00AC1DB2"/>
    <w:rsid w:val="00AC3711"/>
    <w:rsid w:val="00AC49F9"/>
    <w:rsid w:val="00AC5309"/>
    <w:rsid w:val="00AD2EB9"/>
    <w:rsid w:val="00AE6F1B"/>
    <w:rsid w:val="00B12B53"/>
    <w:rsid w:val="00B16862"/>
    <w:rsid w:val="00B22364"/>
    <w:rsid w:val="00B32055"/>
    <w:rsid w:val="00B45F4B"/>
    <w:rsid w:val="00B6212A"/>
    <w:rsid w:val="00B66786"/>
    <w:rsid w:val="00B66B33"/>
    <w:rsid w:val="00B709B0"/>
    <w:rsid w:val="00B71770"/>
    <w:rsid w:val="00B73F28"/>
    <w:rsid w:val="00B743CA"/>
    <w:rsid w:val="00B75072"/>
    <w:rsid w:val="00B9028A"/>
    <w:rsid w:val="00BA4447"/>
    <w:rsid w:val="00BC50C9"/>
    <w:rsid w:val="00BD5B21"/>
    <w:rsid w:val="00BD6744"/>
    <w:rsid w:val="00C012B7"/>
    <w:rsid w:val="00C10C03"/>
    <w:rsid w:val="00C34115"/>
    <w:rsid w:val="00C478D0"/>
    <w:rsid w:val="00C52101"/>
    <w:rsid w:val="00C52DB0"/>
    <w:rsid w:val="00C67753"/>
    <w:rsid w:val="00C77B3F"/>
    <w:rsid w:val="00C82875"/>
    <w:rsid w:val="00C83C8B"/>
    <w:rsid w:val="00C90905"/>
    <w:rsid w:val="00CA443E"/>
    <w:rsid w:val="00CB2C25"/>
    <w:rsid w:val="00CD3253"/>
    <w:rsid w:val="00CD7185"/>
    <w:rsid w:val="00CF1DCD"/>
    <w:rsid w:val="00D031B3"/>
    <w:rsid w:val="00D2003C"/>
    <w:rsid w:val="00D235A2"/>
    <w:rsid w:val="00D244AE"/>
    <w:rsid w:val="00D35E03"/>
    <w:rsid w:val="00D460F0"/>
    <w:rsid w:val="00D51BF4"/>
    <w:rsid w:val="00D82066"/>
    <w:rsid w:val="00DA6936"/>
    <w:rsid w:val="00DA7B1F"/>
    <w:rsid w:val="00DB0068"/>
    <w:rsid w:val="00DE4658"/>
    <w:rsid w:val="00DE5AA4"/>
    <w:rsid w:val="00DE753B"/>
    <w:rsid w:val="00E012E0"/>
    <w:rsid w:val="00E33E05"/>
    <w:rsid w:val="00E439CC"/>
    <w:rsid w:val="00E570FF"/>
    <w:rsid w:val="00E652AC"/>
    <w:rsid w:val="00E74FA4"/>
    <w:rsid w:val="00E83BB2"/>
    <w:rsid w:val="00EB3098"/>
    <w:rsid w:val="00EC098F"/>
    <w:rsid w:val="00EC2ED7"/>
    <w:rsid w:val="00EC594B"/>
    <w:rsid w:val="00EC64BF"/>
    <w:rsid w:val="00ED37A1"/>
    <w:rsid w:val="00EE103D"/>
    <w:rsid w:val="00EE112C"/>
    <w:rsid w:val="00F001C3"/>
    <w:rsid w:val="00F03E3C"/>
    <w:rsid w:val="00F261B2"/>
    <w:rsid w:val="00F2692A"/>
    <w:rsid w:val="00F56BD8"/>
    <w:rsid w:val="00F579C6"/>
    <w:rsid w:val="00F650FB"/>
    <w:rsid w:val="00F657FA"/>
    <w:rsid w:val="00F93770"/>
    <w:rsid w:val="00FA7DCB"/>
    <w:rsid w:val="00FB5267"/>
    <w:rsid w:val="00FC69A4"/>
    <w:rsid w:val="00FE3993"/>
    <w:rsid w:val="00FE3CC3"/>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36463">
      <w:bodyDiv w:val="1"/>
      <w:marLeft w:val="0"/>
      <w:marRight w:val="0"/>
      <w:marTop w:val="0"/>
      <w:marBottom w:val="0"/>
      <w:divBdr>
        <w:top w:val="none" w:sz="0" w:space="0" w:color="auto"/>
        <w:left w:val="none" w:sz="0" w:space="0" w:color="auto"/>
        <w:bottom w:val="none" w:sz="0" w:space="0" w:color="auto"/>
        <w:right w:val="none" w:sz="0" w:space="0" w:color="auto"/>
      </w:divBdr>
    </w:div>
    <w:div w:id="426658291">
      <w:bodyDiv w:val="1"/>
      <w:marLeft w:val="0"/>
      <w:marRight w:val="0"/>
      <w:marTop w:val="0"/>
      <w:marBottom w:val="0"/>
      <w:divBdr>
        <w:top w:val="none" w:sz="0" w:space="0" w:color="auto"/>
        <w:left w:val="none" w:sz="0" w:space="0" w:color="auto"/>
        <w:bottom w:val="none" w:sz="0" w:space="0" w:color="auto"/>
        <w:right w:val="none" w:sz="0" w:space="0" w:color="auto"/>
      </w:divBdr>
    </w:div>
    <w:div w:id="727150146">
      <w:bodyDiv w:val="1"/>
      <w:marLeft w:val="0"/>
      <w:marRight w:val="0"/>
      <w:marTop w:val="0"/>
      <w:marBottom w:val="0"/>
      <w:divBdr>
        <w:top w:val="none" w:sz="0" w:space="0" w:color="auto"/>
        <w:left w:val="none" w:sz="0" w:space="0" w:color="auto"/>
        <w:bottom w:val="none" w:sz="0" w:space="0" w:color="auto"/>
        <w:right w:val="none" w:sz="0" w:space="0" w:color="auto"/>
      </w:divBdr>
    </w:div>
    <w:div w:id="1221794142">
      <w:bodyDiv w:val="1"/>
      <w:marLeft w:val="0"/>
      <w:marRight w:val="0"/>
      <w:marTop w:val="0"/>
      <w:marBottom w:val="0"/>
      <w:divBdr>
        <w:top w:val="none" w:sz="0" w:space="0" w:color="auto"/>
        <w:left w:val="none" w:sz="0" w:space="0" w:color="auto"/>
        <w:bottom w:val="none" w:sz="0" w:space="0" w:color="auto"/>
        <w:right w:val="none" w:sz="0" w:space="0" w:color="auto"/>
      </w:divBdr>
    </w:div>
    <w:div w:id="1488666085">
      <w:bodyDiv w:val="1"/>
      <w:marLeft w:val="0"/>
      <w:marRight w:val="0"/>
      <w:marTop w:val="0"/>
      <w:marBottom w:val="0"/>
      <w:divBdr>
        <w:top w:val="none" w:sz="0" w:space="0" w:color="auto"/>
        <w:left w:val="none" w:sz="0" w:space="0" w:color="auto"/>
        <w:bottom w:val="none" w:sz="0" w:space="0" w:color="auto"/>
        <w:right w:val="none" w:sz="0" w:space="0" w:color="auto"/>
      </w:divBdr>
    </w:div>
    <w:div w:id="1760755804">
      <w:bodyDiv w:val="1"/>
      <w:marLeft w:val="0"/>
      <w:marRight w:val="0"/>
      <w:marTop w:val="0"/>
      <w:marBottom w:val="0"/>
      <w:divBdr>
        <w:top w:val="none" w:sz="0" w:space="0" w:color="auto"/>
        <w:left w:val="none" w:sz="0" w:space="0" w:color="auto"/>
        <w:bottom w:val="none" w:sz="0" w:space="0" w:color="auto"/>
        <w:right w:val="none" w:sz="0" w:space="0" w:color="auto"/>
      </w:divBdr>
    </w:div>
    <w:div w:id="1836610626">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056344357">
      <w:bodyDiv w:val="1"/>
      <w:marLeft w:val="0"/>
      <w:marRight w:val="0"/>
      <w:marTop w:val="0"/>
      <w:marBottom w:val="0"/>
      <w:divBdr>
        <w:top w:val="none" w:sz="0" w:space="0" w:color="auto"/>
        <w:left w:val="none" w:sz="0" w:space="0" w:color="auto"/>
        <w:bottom w:val="none" w:sz="0" w:space="0" w:color="auto"/>
        <w:right w:val="none" w:sz="0" w:space="0" w:color="auto"/>
      </w:divBdr>
    </w:div>
    <w:div w:id="208826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4144</Words>
  <Characters>22797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2017-05-22T15:42:00Z</cp:lastPrinted>
  <dcterms:created xsi:type="dcterms:W3CDTF">2017-06-29T15:14:00Z</dcterms:created>
  <dcterms:modified xsi:type="dcterms:W3CDTF">2017-06-29T15:14:00Z</dcterms:modified>
</cp:coreProperties>
</file>